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888" w:rsidRPr="0096230C" w:rsidRDefault="00F46241" w:rsidP="0096230C">
      <w:pPr>
        <w:pStyle w:val="2"/>
        <w:jc w:val="center"/>
        <w:rPr>
          <w:rFonts w:asciiTheme="minorEastAsia" w:eastAsiaTheme="minorEastAsia" w:hAnsiTheme="minorEastAsia"/>
          <w:b w:val="0"/>
          <w:sz w:val="24"/>
          <w:szCs w:val="24"/>
        </w:rPr>
      </w:pPr>
      <w:bookmarkStart w:id="0" w:name="_Toc270166166"/>
      <w:bookmarkStart w:id="1" w:name="_Toc274212437"/>
      <w:r w:rsidRPr="004176A4">
        <w:rPr>
          <w:rFonts w:ascii="Times New Roman" w:eastAsiaTheme="minorEastAsia" w:hAnsi="Times New Roman"/>
          <w:noProof/>
          <w:sz w:val="24"/>
          <w:szCs w:val="24"/>
        </w:rPr>
        <w:drawing>
          <wp:anchor distT="0" distB="0" distL="114300" distR="114300" simplePos="0" relativeHeight="251661824" behindDoc="0" locked="0" layoutInCell="1" allowOverlap="1">
            <wp:simplePos x="0" y="0"/>
            <wp:positionH relativeFrom="column">
              <wp:posOffset>143510</wp:posOffset>
            </wp:positionH>
            <wp:positionV relativeFrom="paragraph">
              <wp:posOffset>689610</wp:posOffset>
            </wp:positionV>
            <wp:extent cx="5035550" cy="2207895"/>
            <wp:effectExtent l="19050" t="0" r="0" b="0"/>
            <wp:wrapSquare wrapText="bothSides"/>
            <wp:docPr id="2" name="图片 2" descr="D:\Program Files\feiq\AutoRecv Files\姜进陈(10.17.1.249)\2012-11-22 11_32_42\60米\照片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 Files\feiq\AutoRecv Files\姜进陈(10.17.1.249)\2012-11-22 11_32_42\60米\照片 064.jpg"/>
                    <pic:cNvPicPr>
                      <a:picLocks noChangeAspect="1" noChangeArrowheads="1"/>
                    </pic:cNvPicPr>
                  </pic:nvPicPr>
                  <pic:blipFill>
                    <a:blip r:embed="rId8" cstate="print"/>
                    <a:srcRect l="3072" t="22549" r="1291" b="14701"/>
                    <a:stretch>
                      <a:fillRect/>
                    </a:stretch>
                  </pic:blipFill>
                  <pic:spPr bwMode="auto">
                    <a:xfrm>
                      <a:off x="0" y="0"/>
                      <a:ext cx="5035550" cy="2207895"/>
                    </a:xfrm>
                    <a:prstGeom prst="rect">
                      <a:avLst/>
                    </a:prstGeom>
                    <a:noFill/>
                    <a:ln w="9525">
                      <a:noFill/>
                      <a:miter lim="800000"/>
                      <a:headEnd/>
                      <a:tailEnd/>
                    </a:ln>
                  </pic:spPr>
                </pic:pic>
              </a:graphicData>
            </a:graphic>
          </wp:anchor>
        </w:drawing>
      </w:r>
      <w:r w:rsidR="004176A4" w:rsidRPr="004176A4">
        <w:rPr>
          <w:rFonts w:ascii="Times New Roman" w:eastAsiaTheme="minorEastAsia" w:hAnsi="Times New Roman"/>
          <w:sz w:val="24"/>
          <w:szCs w:val="24"/>
        </w:rPr>
        <w:t>HB60K</w:t>
      </w:r>
      <w:r w:rsidR="00570888" w:rsidRPr="0096230C">
        <w:rPr>
          <w:rFonts w:asciiTheme="minorEastAsia" w:eastAsiaTheme="minorEastAsia" w:hAnsiTheme="minorEastAsia" w:hint="eastAsia"/>
          <w:sz w:val="24"/>
          <w:szCs w:val="24"/>
        </w:rPr>
        <w:t>混凝土泵车产品介绍</w:t>
      </w:r>
      <w:bookmarkEnd w:id="0"/>
      <w:bookmarkEnd w:id="1"/>
    </w:p>
    <w:p w:rsidR="00570888" w:rsidRPr="0096230C" w:rsidRDefault="004176A4" w:rsidP="00F46241">
      <w:pPr>
        <w:spacing w:line="480" w:lineRule="exact"/>
        <w:ind w:firstLineChars="200" w:firstLine="480"/>
        <w:rPr>
          <w:rFonts w:asciiTheme="minorEastAsia" w:eastAsiaTheme="minorEastAsia" w:hAnsiTheme="minorEastAsia" w:cs="华文楷体"/>
          <w:bCs/>
          <w:color w:val="000000"/>
          <w:szCs w:val="24"/>
          <w:lang w:val="zh-CN"/>
        </w:rPr>
      </w:pPr>
      <w:r w:rsidRPr="004176A4">
        <w:rPr>
          <w:rFonts w:eastAsiaTheme="minorEastAsia"/>
          <w:szCs w:val="24"/>
        </w:rPr>
        <w:t>HB60K</w:t>
      </w:r>
      <w:r w:rsidR="002422F0">
        <w:rPr>
          <w:rFonts w:eastAsiaTheme="minorEastAsia" w:hint="eastAsia"/>
          <w:szCs w:val="24"/>
        </w:rPr>
        <w:t>(</w:t>
      </w:r>
      <w:r w:rsidR="00D5758F">
        <w:rPr>
          <w:rFonts w:eastAsiaTheme="minorEastAsia" w:hint="eastAsia"/>
          <w:szCs w:val="24"/>
        </w:rPr>
        <w:t>国</w:t>
      </w:r>
      <w:r w:rsidR="00694E00">
        <w:rPr>
          <w:rFonts w:eastAsiaTheme="minorEastAsia" w:hint="eastAsia"/>
          <w:szCs w:val="24"/>
        </w:rPr>
        <w:t>Ⅳ</w:t>
      </w:r>
      <w:r w:rsidR="00D5758F">
        <w:rPr>
          <w:rFonts w:eastAsiaTheme="minorEastAsia" w:hint="eastAsia"/>
          <w:szCs w:val="24"/>
        </w:rPr>
        <w:t>奔驰</w:t>
      </w:r>
      <w:r w:rsidR="002422F0">
        <w:rPr>
          <w:rFonts w:eastAsiaTheme="minorEastAsia" w:hint="eastAsia"/>
          <w:szCs w:val="24"/>
        </w:rPr>
        <w:t>)</w:t>
      </w:r>
      <w:r w:rsidR="002422F0">
        <w:rPr>
          <w:rFonts w:eastAsiaTheme="minorEastAsia" w:hint="eastAsia"/>
          <w:szCs w:val="24"/>
        </w:rPr>
        <w:t>混凝土泵车是徐工自</w:t>
      </w:r>
      <w:r w:rsidR="00570888" w:rsidRPr="0096230C">
        <w:rPr>
          <w:rFonts w:asciiTheme="minorEastAsia" w:eastAsiaTheme="minorEastAsia" w:hAnsiTheme="minorEastAsia" w:cs="华文楷体" w:hint="eastAsia"/>
          <w:bCs/>
          <w:color w:val="000000"/>
          <w:szCs w:val="24"/>
          <w:lang w:val="zh-CN"/>
        </w:rPr>
        <w:t>主研发的轻量化系列混凝土泵车, 以 “安全、可靠、环保、先进”的卓越品质领先于国内同行业，与国际先进技术同步。</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底盘为四桥奔驰底盘，该款底盘均为国</w:t>
      </w:r>
      <w:r w:rsidR="00694E00">
        <w:rPr>
          <w:rFonts w:eastAsiaTheme="minorEastAsia" w:hint="eastAsia"/>
          <w:szCs w:val="24"/>
        </w:rPr>
        <w:t>Ⅳ</w:t>
      </w:r>
      <w:r w:rsidRPr="0096230C">
        <w:rPr>
          <w:rFonts w:asciiTheme="minorEastAsia" w:eastAsiaTheme="minorEastAsia" w:hAnsiTheme="minorEastAsia" w:cs="华文楷体" w:hint="eastAsia"/>
          <w:bCs/>
          <w:color w:val="000000"/>
          <w:szCs w:val="24"/>
          <w:lang w:val="zh-CN"/>
        </w:rPr>
        <w:t>排放，大功率、大扭矩、高效节能、越野能力强。</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六节</w:t>
      </w:r>
      <w:r w:rsidRPr="0096230C">
        <w:rPr>
          <w:rFonts w:asciiTheme="minorEastAsia" w:eastAsiaTheme="minorEastAsia" w:hAnsiTheme="minorEastAsia" w:hint="eastAsia"/>
          <w:szCs w:val="24"/>
        </w:rPr>
        <w:t>“</w:t>
      </w:r>
      <w:r w:rsidRPr="004176A4">
        <w:rPr>
          <w:rFonts w:eastAsiaTheme="minorEastAsia"/>
          <w:szCs w:val="24"/>
        </w:rPr>
        <w:t>RZ</w:t>
      </w:r>
      <w:r w:rsidRPr="0096230C">
        <w:rPr>
          <w:rFonts w:asciiTheme="minorEastAsia" w:eastAsiaTheme="minorEastAsia" w:hAnsiTheme="minorEastAsia" w:hint="eastAsia"/>
          <w:szCs w:val="24"/>
        </w:rPr>
        <w:t>”</w:t>
      </w:r>
      <w:r w:rsidRPr="0096230C">
        <w:rPr>
          <w:rFonts w:asciiTheme="minorEastAsia" w:eastAsiaTheme="minorEastAsia" w:hAnsiTheme="minorEastAsia" w:cs="华文楷体" w:hint="eastAsia"/>
          <w:bCs/>
          <w:color w:val="000000"/>
          <w:szCs w:val="24"/>
          <w:lang w:val="zh-CN"/>
        </w:rPr>
        <w:t>型折叠臂，采用有限元分析、变截面等强度设计，重量轻，各铰点结构均处于最优化状态，稳定性更好，适应在狭窄的工地进行作业。六节臂结构较同规格五节臂结构布料更高，更灵活。</w:t>
      </w:r>
    </w:p>
    <w:p w:rsidR="002422F0" w:rsidRPr="00511E3F" w:rsidRDefault="002422F0" w:rsidP="002422F0">
      <w:pPr>
        <w:pStyle w:val="3"/>
        <w:spacing w:before="0" w:after="0" w:line="480" w:lineRule="exact"/>
        <w:rPr>
          <w:rFonts w:ascii="宋体" w:hAnsi="宋体"/>
          <w:sz w:val="24"/>
        </w:rPr>
      </w:pPr>
      <w:bookmarkStart w:id="2" w:name="_Toc270166168"/>
      <w:bookmarkStart w:id="3" w:name="_Toc274212438"/>
      <w:r w:rsidRPr="00511E3F">
        <w:rPr>
          <w:rFonts w:ascii="宋体" w:hAnsi="宋体" w:hint="eastAsia"/>
          <w:sz w:val="24"/>
        </w:rPr>
        <w:t>一、产品</w:t>
      </w:r>
      <w:r w:rsidRPr="00511E3F">
        <w:rPr>
          <w:rFonts w:ascii="宋体" w:hAnsi="宋体" w:hint="eastAsia"/>
          <w:bCs/>
          <w:sz w:val="24"/>
        </w:rPr>
        <w:t>主要</w:t>
      </w:r>
      <w:r w:rsidRPr="00511E3F">
        <w:rPr>
          <w:rFonts w:ascii="宋体" w:hAnsi="宋体" w:hint="eastAsia"/>
          <w:sz w:val="24"/>
        </w:rPr>
        <w:t>技术亮点</w:t>
      </w:r>
    </w:p>
    <w:p w:rsidR="002422F0" w:rsidRDefault="002422F0" w:rsidP="002422F0">
      <w:pPr>
        <w:spacing w:line="480" w:lineRule="exact"/>
        <w:ind w:firstLineChars="200" w:firstLine="482"/>
        <w:rPr>
          <w:rFonts w:ascii="宋体" w:hAnsi="宋体"/>
        </w:rPr>
      </w:pPr>
      <w:r>
        <w:rPr>
          <w:rFonts w:ascii="宋体" w:hAnsi="宋体" w:hint="eastAsia"/>
          <w:b/>
        </w:rPr>
        <w:t>采用六</w:t>
      </w:r>
      <w:r w:rsidRPr="000D29E7">
        <w:rPr>
          <w:rFonts w:ascii="宋体" w:hAnsi="宋体" w:hint="eastAsia"/>
          <w:b/>
        </w:rPr>
        <w:t>节“</w:t>
      </w:r>
      <w:r>
        <w:rPr>
          <w:rFonts w:ascii="宋体" w:hAnsi="宋体" w:hint="eastAsia"/>
          <w:b/>
        </w:rPr>
        <w:t>R</w:t>
      </w:r>
      <w:r w:rsidRPr="000D29E7">
        <w:rPr>
          <w:rFonts w:ascii="宋体" w:hAnsi="宋体" w:hint="eastAsia"/>
          <w:b/>
        </w:rPr>
        <w:t>Z”型折叠臂</w:t>
      </w:r>
      <w:r>
        <w:rPr>
          <w:rFonts w:ascii="宋体" w:hAnsi="宋体" w:hint="eastAsia"/>
          <w:b/>
        </w:rPr>
        <w:t>技术，</w:t>
      </w:r>
      <w:r>
        <w:rPr>
          <w:rFonts w:ascii="宋体" w:hAnsi="宋体" w:hint="eastAsia"/>
        </w:rPr>
        <w:t>运</w:t>
      </w:r>
      <w:r w:rsidRPr="007874F1">
        <w:rPr>
          <w:rFonts w:ascii="宋体" w:hAnsi="宋体" w:hint="eastAsia"/>
        </w:rPr>
        <w:t>用有限元分析、变截面等强度</w:t>
      </w:r>
      <w:r w:rsidRPr="006B1499">
        <w:rPr>
          <w:rFonts w:hAnsi="华文仿宋"/>
        </w:rPr>
        <w:t>参数化设计、动态模拟装配等先进的设计手段，优化</w:t>
      </w:r>
      <w:r>
        <w:rPr>
          <w:rFonts w:hAnsi="华文仿宋" w:hint="eastAsia"/>
        </w:rPr>
        <w:t>结构</w:t>
      </w:r>
      <w:r w:rsidRPr="006B1499">
        <w:rPr>
          <w:rFonts w:hAnsi="华文仿宋"/>
        </w:rPr>
        <w:t>设计参数，</w:t>
      </w:r>
      <w:r>
        <w:rPr>
          <w:rFonts w:ascii="宋体" w:hAnsi="宋体" w:hint="eastAsia"/>
        </w:rPr>
        <w:t>重量轻，稳定性</w:t>
      </w:r>
      <w:r w:rsidRPr="007874F1">
        <w:rPr>
          <w:rFonts w:ascii="宋体" w:hAnsi="宋体" w:hint="eastAsia"/>
        </w:rPr>
        <w:t>好，</w:t>
      </w:r>
      <w:r w:rsidRPr="005150BD">
        <w:rPr>
          <w:rFonts w:ascii="宋体" w:hAnsi="宋体" w:hint="eastAsia"/>
        </w:rPr>
        <w:t>展开所需空间小，特别适合施工场地受到限制的隧道和室内作业。</w:t>
      </w:r>
    </w:p>
    <w:p w:rsidR="002422F0" w:rsidRDefault="002422F0" w:rsidP="002422F0">
      <w:pPr>
        <w:spacing w:line="480" w:lineRule="exact"/>
        <w:ind w:firstLineChars="200" w:firstLine="482"/>
        <w:rPr>
          <w:rFonts w:ascii="宋体" w:hAnsi="宋体"/>
        </w:rPr>
      </w:pPr>
      <w:r>
        <w:rPr>
          <w:rFonts w:ascii="宋体" w:hAnsi="宋体" w:hint="eastAsia"/>
          <w:b/>
        </w:rPr>
        <w:t>采用前摆动三级伸缩、后摆动两级伸缩</w:t>
      </w:r>
      <w:r w:rsidRPr="002D0309">
        <w:rPr>
          <w:rFonts w:ascii="宋体" w:hAnsi="宋体" w:hint="eastAsia"/>
          <w:b/>
        </w:rPr>
        <w:t>支腿</w:t>
      </w:r>
      <w:r>
        <w:rPr>
          <w:rFonts w:ascii="宋体" w:hAnsi="宋体" w:hint="eastAsia"/>
          <w:b/>
        </w:rPr>
        <w:t>，具备单边</w:t>
      </w:r>
      <w:r w:rsidRPr="002D0309">
        <w:rPr>
          <w:rFonts w:ascii="宋体" w:hAnsi="宋体" w:hint="eastAsia"/>
          <w:b/>
        </w:rPr>
        <w:t>作业</w:t>
      </w:r>
      <w:r>
        <w:rPr>
          <w:rFonts w:ascii="宋体" w:hAnsi="宋体" w:hint="eastAsia"/>
          <w:b/>
        </w:rPr>
        <w:t>功能</w:t>
      </w:r>
      <w:r w:rsidRPr="002D0309">
        <w:rPr>
          <w:rFonts w:ascii="宋体" w:hAnsi="宋体" w:hint="eastAsia"/>
          <w:b/>
        </w:rPr>
        <w:t>，</w:t>
      </w:r>
      <w:r w:rsidRPr="008058EF">
        <w:rPr>
          <w:rFonts w:ascii="宋体" w:hAnsi="宋体" w:hint="eastAsia"/>
        </w:rPr>
        <w:t>能实时检测两侧支腿的位置，控制臂架的有效回转范围，在泵车工作位置空间相对狭小，不能够满足泵车支腿全部打开时，也能正常布料作业。</w:t>
      </w:r>
    </w:p>
    <w:p w:rsidR="002422F0" w:rsidRPr="00B85636" w:rsidRDefault="002422F0" w:rsidP="002422F0">
      <w:pPr>
        <w:spacing w:line="480" w:lineRule="exact"/>
        <w:ind w:firstLineChars="200" w:firstLine="482"/>
      </w:pPr>
      <w:r>
        <w:rPr>
          <w:rFonts w:ascii="宋体" w:hAnsi="宋体" w:hint="eastAsia"/>
          <w:b/>
        </w:rPr>
        <w:t>采用</w:t>
      </w:r>
      <w:r w:rsidRPr="00C4373B">
        <w:rPr>
          <w:rFonts w:ascii="宋体" w:hAnsi="宋体" w:hint="eastAsia"/>
          <w:b/>
        </w:rPr>
        <w:t>行业领先的全液压换向开式系统技术</w:t>
      </w:r>
      <w:r>
        <w:rPr>
          <w:rFonts w:ascii="宋体" w:hAnsi="宋体" w:hint="eastAsia"/>
          <w:b/>
        </w:rPr>
        <w:t>。</w:t>
      </w:r>
      <w:r w:rsidRPr="00C4373B">
        <w:rPr>
          <w:rFonts w:ascii="宋体" w:hAnsi="宋体" w:hint="eastAsia"/>
        </w:rPr>
        <w:t>与施维英领先全球的全液压换向技术进行全面融合，换向信号的提取及控制全部由液压完成，避免电气频繁触发及恶劣环境带来的可靠性问题，</w:t>
      </w:r>
      <w:r w:rsidRPr="00B85636">
        <w:rPr>
          <w:rFonts w:hAnsi="宋体"/>
        </w:rPr>
        <w:t>用户后期维护成本低。换向可靠性全面领先行业，换向时间比国内现有先进水平缩短</w:t>
      </w:r>
      <w:r w:rsidRPr="00B85636">
        <w:t>40%</w:t>
      </w:r>
      <w:r w:rsidRPr="00B85636">
        <w:rPr>
          <w:rFonts w:hAnsi="宋体"/>
        </w:rPr>
        <w:t>。</w:t>
      </w:r>
    </w:p>
    <w:p w:rsidR="002422F0" w:rsidRPr="00B85636" w:rsidRDefault="002422F0" w:rsidP="002422F0">
      <w:pPr>
        <w:spacing w:line="480" w:lineRule="exact"/>
        <w:ind w:firstLineChars="200" w:firstLine="480"/>
      </w:pPr>
      <w:r w:rsidRPr="00B85636">
        <w:rPr>
          <w:rFonts w:hAnsi="宋体"/>
        </w:rPr>
        <w:lastRenderedPageBreak/>
        <w:t>实现换向顺序的优化，通过控制主缸和摆缸换向顺序，减少空气的吸入，提高混凝土吸入效率，同时提高泵送混凝土的连续性，泵送效率提高</w:t>
      </w:r>
      <w:r w:rsidRPr="00B85636">
        <w:t>5%</w:t>
      </w:r>
      <w:r w:rsidRPr="00B85636">
        <w:rPr>
          <w:rFonts w:hAnsi="宋体"/>
        </w:rPr>
        <w:t>。通流量主阀体积比目前国内先进水平降低</w:t>
      </w:r>
      <w:r w:rsidRPr="00B85636">
        <w:t>50%</w:t>
      </w:r>
      <w:r w:rsidRPr="00B85636">
        <w:rPr>
          <w:rFonts w:hAnsi="宋体"/>
        </w:rPr>
        <w:t>，重量降低</w:t>
      </w:r>
      <w:r w:rsidRPr="00B85636">
        <w:t>50%</w:t>
      </w:r>
      <w:r w:rsidRPr="00B85636">
        <w:rPr>
          <w:rFonts w:hAnsi="宋体"/>
        </w:rPr>
        <w:t>，液力损失降低</w:t>
      </w:r>
      <w:r w:rsidRPr="00B85636">
        <w:t>0.5MPa</w:t>
      </w:r>
      <w:r w:rsidRPr="00B85636">
        <w:rPr>
          <w:rFonts w:hAnsi="宋体"/>
        </w:rPr>
        <w:t>以上。</w:t>
      </w:r>
    </w:p>
    <w:p w:rsidR="002422F0" w:rsidRPr="00C4373B" w:rsidRDefault="002422F0" w:rsidP="002422F0">
      <w:pPr>
        <w:spacing w:line="480" w:lineRule="exact"/>
        <w:ind w:firstLineChars="200" w:firstLine="482"/>
        <w:rPr>
          <w:b/>
        </w:rPr>
      </w:pPr>
      <w:r w:rsidRPr="00C4373B">
        <w:rPr>
          <w:rFonts w:ascii="宋体" w:hAnsi="宋体" w:hint="eastAsia"/>
          <w:b/>
        </w:rPr>
        <w:t>控制系统全面升级</w:t>
      </w:r>
      <w:r>
        <w:rPr>
          <w:rFonts w:ascii="宋体" w:hAnsi="宋体" w:hint="eastAsia"/>
          <w:b/>
        </w:rPr>
        <w:t>。</w:t>
      </w:r>
      <w:r w:rsidRPr="00C4373B">
        <w:rPr>
          <w:rFonts w:ascii="宋体" w:hAnsi="宋体" w:hint="eastAsia"/>
        </w:rPr>
        <w:t>徐工第四代</w:t>
      </w:r>
      <w:r w:rsidRPr="00C4373B">
        <w:rPr>
          <w:rFonts w:ascii="宋体" w:hAnsi="宋体"/>
        </w:rPr>
        <w:t>K</w:t>
      </w:r>
      <w:r w:rsidRPr="00C4373B">
        <w:rPr>
          <w:rFonts w:ascii="宋体" w:hAnsi="宋体" w:hint="eastAsia"/>
        </w:rPr>
        <w:t>系列混凝土泵车的控制系统集全新一代节能控制技术、远程监控及故障诊断技术、新型总线控制反馈型遥控系统、工业集成电路技术、单边作业技术，安全、可靠。</w:t>
      </w:r>
    </w:p>
    <w:p w:rsidR="002422F0" w:rsidRPr="00C4373B" w:rsidRDefault="002422F0" w:rsidP="002422F0">
      <w:pPr>
        <w:spacing w:line="480" w:lineRule="exact"/>
        <w:ind w:firstLineChars="200" w:firstLine="482"/>
        <w:rPr>
          <w:rFonts w:ascii="宋体" w:hAnsi="宋体"/>
          <w:b/>
        </w:rPr>
      </w:pPr>
      <w:r w:rsidRPr="00FF182E">
        <w:rPr>
          <w:rFonts w:ascii="宋体" w:hAnsi="宋体" w:hint="eastAsia"/>
          <w:b/>
        </w:rPr>
        <w:t>在行业率先采用第3代节能技术。</w:t>
      </w:r>
      <w:r w:rsidRPr="00FF182E">
        <w:rPr>
          <w:rFonts w:ascii="宋体" w:hAnsi="宋体" w:hint="eastAsia"/>
        </w:rPr>
        <w:t>目前行业多采用极限功率技术进行节能，而K系列在此基础上率先进行了万有特向曲线的优化匹配，节能效果比现有产品油耗平均降低</w:t>
      </w:r>
      <w:r w:rsidRPr="006A3E20">
        <w:t>10%</w:t>
      </w:r>
      <w:r w:rsidRPr="006A3E20">
        <w:t>～</w:t>
      </w:r>
      <w:r w:rsidRPr="006A3E20">
        <w:t>30%</w:t>
      </w:r>
      <w:r w:rsidRPr="00B85636">
        <w:rPr>
          <w:rFonts w:hAnsi="宋体"/>
        </w:rPr>
        <w:t>，比行业内现有水平油耗平均降低</w:t>
      </w:r>
      <w:r w:rsidRPr="00B85636">
        <w:t>5%</w:t>
      </w:r>
      <w:r w:rsidRPr="00B85636">
        <w:rPr>
          <w:rFonts w:hAnsi="宋体"/>
        </w:rPr>
        <w:t>。实现发动</w:t>
      </w:r>
      <w:r w:rsidRPr="00FF182E">
        <w:rPr>
          <w:rFonts w:ascii="宋体" w:hAnsi="宋体" w:hint="eastAsia"/>
        </w:rPr>
        <w:t>机、液压泵及负载三者之间的最佳关系的匹配，使发动机的功率被充分吸收。</w:t>
      </w:r>
    </w:p>
    <w:p w:rsidR="002422F0" w:rsidRPr="00FF182E" w:rsidRDefault="002422F0" w:rsidP="002422F0">
      <w:pPr>
        <w:spacing w:line="480" w:lineRule="exact"/>
        <w:ind w:firstLineChars="196" w:firstLine="472"/>
        <w:rPr>
          <w:rFonts w:ascii="宋体" w:hAnsi="宋体"/>
        </w:rPr>
      </w:pPr>
      <w:r w:rsidRPr="00FF182E">
        <w:rPr>
          <w:rFonts w:ascii="宋体" w:hAnsi="宋体" w:hint="eastAsia"/>
          <w:b/>
        </w:rPr>
        <w:t>远程监控技术新突破</w:t>
      </w:r>
      <w:r>
        <w:rPr>
          <w:rFonts w:ascii="宋体" w:hAnsi="宋体" w:hint="eastAsia"/>
          <w:b/>
        </w:rPr>
        <w:t>。</w:t>
      </w:r>
      <w:r w:rsidRPr="00FF182E">
        <w:rPr>
          <w:rFonts w:ascii="宋体" w:hAnsi="宋体" w:hint="eastAsia"/>
        </w:rPr>
        <w:t>远程监控系统利用计算机网络、无线电通信技术、空间定位技术、地理信息等技术手段对整机工作状态进行监控，实现远程故障诊断及预警。为营销、售后服务提供有力的技术支持。</w:t>
      </w:r>
    </w:p>
    <w:p w:rsidR="002422F0" w:rsidRPr="00FF182E" w:rsidRDefault="002422F0" w:rsidP="002422F0">
      <w:pPr>
        <w:spacing w:line="480" w:lineRule="exact"/>
        <w:ind w:firstLineChars="196" w:firstLine="472"/>
        <w:rPr>
          <w:rFonts w:ascii="宋体" w:hAnsi="宋体"/>
        </w:rPr>
      </w:pPr>
      <w:r>
        <w:rPr>
          <w:rFonts w:ascii="宋体" w:hAnsi="宋体"/>
          <w:b/>
          <w:noProof/>
        </w:rPr>
        <w:drawing>
          <wp:anchor distT="0" distB="0" distL="114300" distR="114300" simplePos="0" relativeHeight="251663872" behindDoc="0" locked="0" layoutInCell="1" allowOverlap="1">
            <wp:simplePos x="0" y="0"/>
            <wp:positionH relativeFrom="column">
              <wp:posOffset>227965</wp:posOffset>
            </wp:positionH>
            <wp:positionV relativeFrom="paragraph">
              <wp:posOffset>781050</wp:posOffset>
            </wp:positionV>
            <wp:extent cx="5106035" cy="2371725"/>
            <wp:effectExtent l="19050" t="0" r="0" b="0"/>
            <wp:wrapSquare wrapText="bothSides"/>
            <wp:docPr id="15" name="图片 1" descr="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11.bmp"/>
                    <pic:cNvPicPr>
                      <a:picLocks noChangeAspect="1" noChangeArrowheads="1"/>
                    </pic:cNvPicPr>
                  </pic:nvPicPr>
                  <pic:blipFill>
                    <a:blip r:embed="rId9" cstate="print"/>
                    <a:stretch>
                      <a:fillRect/>
                    </a:stretch>
                  </pic:blipFill>
                  <pic:spPr bwMode="auto">
                    <a:xfrm>
                      <a:off x="0" y="0"/>
                      <a:ext cx="5106035" cy="2371725"/>
                    </a:xfrm>
                    <a:prstGeom prst="rect">
                      <a:avLst/>
                    </a:prstGeom>
                    <a:noFill/>
                    <a:ln w="9525">
                      <a:noFill/>
                      <a:miter lim="800000"/>
                      <a:headEnd/>
                      <a:tailEnd/>
                    </a:ln>
                  </pic:spPr>
                </pic:pic>
              </a:graphicData>
            </a:graphic>
          </wp:anchor>
        </w:drawing>
      </w:r>
      <w:r w:rsidRPr="00FF182E">
        <w:rPr>
          <w:rFonts w:ascii="宋体" w:hAnsi="宋体" w:hint="eastAsia"/>
          <w:b/>
        </w:rPr>
        <w:t>新型总线控制反馈型遥控系统</w:t>
      </w:r>
      <w:r>
        <w:rPr>
          <w:rFonts w:ascii="宋体" w:hAnsi="宋体" w:hint="eastAsia"/>
          <w:b/>
        </w:rPr>
        <w:t>。</w:t>
      </w:r>
      <w:r w:rsidRPr="00FF182E">
        <w:rPr>
          <w:rFonts w:ascii="宋体" w:hAnsi="宋体" w:hint="eastAsia"/>
        </w:rPr>
        <w:t>新增反馈面板显示功能</w:t>
      </w:r>
      <w:r>
        <w:rPr>
          <w:rFonts w:ascii="宋体" w:hAnsi="宋体" w:hint="eastAsia"/>
        </w:rPr>
        <w:t>，</w:t>
      </w:r>
      <w:r w:rsidRPr="006A3E20">
        <w:t>CANOPEN</w:t>
      </w:r>
      <w:r w:rsidRPr="00FF182E">
        <w:rPr>
          <w:rFonts w:ascii="宋体" w:hAnsi="宋体" w:hint="eastAsia"/>
        </w:rPr>
        <w:t>总线输出口</w:t>
      </w:r>
      <w:r>
        <w:rPr>
          <w:rFonts w:ascii="宋体" w:hAnsi="宋体" w:hint="eastAsia"/>
        </w:rPr>
        <w:t>，</w:t>
      </w:r>
      <w:r w:rsidRPr="00FF182E">
        <w:rPr>
          <w:rFonts w:ascii="宋体" w:hAnsi="宋体" w:hint="eastAsia"/>
        </w:rPr>
        <w:t>自动频率选择功能</w:t>
      </w:r>
      <w:r>
        <w:rPr>
          <w:rFonts w:ascii="宋体" w:hAnsi="宋体" w:hint="eastAsia"/>
        </w:rPr>
        <w:t>。</w:t>
      </w:r>
    </w:p>
    <w:p w:rsidR="002422F0" w:rsidRPr="00B85636" w:rsidRDefault="002422F0" w:rsidP="002422F0">
      <w:pPr>
        <w:spacing w:line="480" w:lineRule="exact"/>
        <w:ind w:firstLineChars="200" w:firstLine="482"/>
      </w:pPr>
      <w:r>
        <w:rPr>
          <w:rFonts w:ascii="宋体" w:hAnsi="宋体" w:hint="eastAsia"/>
          <w:b/>
        </w:rPr>
        <w:t>采用</w:t>
      </w:r>
      <w:r w:rsidRPr="00D4130B">
        <w:rPr>
          <w:rFonts w:ascii="宋体" w:hAnsi="宋体" w:hint="eastAsia"/>
          <w:b/>
        </w:rPr>
        <w:t>超大排量泵送</w:t>
      </w:r>
      <w:r>
        <w:rPr>
          <w:rFonts w:ascii="宋体" w:hAnsi="宋体" w:hint="eastAsia"/>
          <w:b/>
        </w:rPr>
        <w:t>技术。</w:t>
      </w:r>
      <w:r w:rsidRPr="008058EF">
        <w:rPr>
          <w:rFonts w:ascii="宋体" w:hAnsi="宋体" w:hint="eastAsia"/>
        </w:rPr>
        <w:t>最大理论排量</w:t>
      </w:r>
      <w:r w:rsidRPr="00B85636">
        <w:t>170m</w:t>
      </w:r>
      <w:r w:rsidRPr="00B85636">
        <w:rPr>
          <w:vertAlign w:val="superscript"/>
        </w:rPr>
        <w:t>3</w:t>
      </w:r>
      <w:r w:rsidRPr="00B85636">
        <w:t>/h</w:t>
      </w:r>
      <w:r w:rsidRPr="00B85636">
        <w:rPr>
          <w:rFonts w:hAnsi="宋体"/>
        </w:rPr>
        <w:t>，换向频率更小，高压</w:t>
      </w:r>
      <w:r w:rsidRPr="00B85636">
        <w:t>1</w:t>
      </w:r>
      <w:r w:rsidR="00B85636">
        <w:rPr>
          <w:rFonts w:hint="eastAsia"/>
        </w:rPr>
        <w:t>6</w:t>
      </w:r>
      <w:r w:rsidRPr="00B85636">
        <w:rPr>
          <w:rFonts w:hAnsi="宋体"/>
        </w:rPr>
        <w:t>次，低压</w:t>
      </w:r>
      <w:r w:rsidRPr="00B85636">
        <w:t>2</w:t>
      </w:r>
      <w:r w:rsidR="00B85636">
        <w:rPr>
          <w:rFonts w:hint="eastAsia"/>
        </w:rPr>
        <w:t>4</w:t>
      </w:r>
      <w:r w:rsidRPr="00B85636">
        <w:rPr>
          <w:rFonts w:hAnsi="宋体"/>
        </w:rPr>
        <w:t>次，同米数级别行业领先。</w:t>
      </w:r>
    </w:p>
    <w:p w:rsidR="002422F0" w:rsidRPr="0030476F" w:rsidRDefault="002422F0" w:rsidP="002422F0">
      <w:pPr>
        <w:spacing w:line="480" w:lineRule="exact"/>
        <w:ind w:firstLineChars="196" w:firstLine="472"/>
        <w:rPr>
          <w:rFonts w:ascii="宋体" w:hAnsi="宋体"/>
          <w:b/>
        </w:rPr>
      </w:pPr>
      <w:r>
        <w:rPr>
          <w:rFonts w:ascii="宋体" w:hAnsi="宋体" w:hint="eastAsia"/>
          <w:b/>
        </w:rPr>
        <w:t>采用</w:t>
      </w:r>
      <w:r w:rsidRPr="00412E7B">
        <w:rPr>
          <w:rFonts w:ascii="宋体" w:hAnsi="宋体" w:hint="eastAsia"/>
          <w:b/>
        </w:rPr>
        <w:t>全自动高低压自动切换</w:t>
      </w:r>
      <w:r>
        <w:rPr>
          <w:rFonts w:ascii="宋体" w:hAnsi="宋体" w:hint="eastAsia"/>
          <w:b/>
        </w:rPr>
        <w:t>技术。</w:t>
      </w:r>
      <w:r w:rsidRPr="00412E7B">
        <w:rPr>
          <w:rFonts w:ascii="宋体" w:hAnsi="宋体" w:hint="eastAsia"/>
        </w:rPr>
        <w:t>在进行操作高低切换的时候，只需轻轻地一按电控按钮就全部完成。不需倒换管路或转动阀板，操作简便。可以快速排除</w:t>
      </w:r>
      <w:r w:rsidRPr="00412E7B">
        <w:rPr>
          <w:rFonts w:ascii="宋体" w:hAnsi="宋体" w:hint="eastAsia"/>
        </w:rPr>
        <w:lastRenderedPageBreak/>
        <w:t>堵管，且不会有任何泄漏</w:t>
      </w:r>
      <w:r>
        <w:rPr>
          <w:rFonts w:ascii="宋体" w:hAnsi="宋体" w:hint="eastAsia"/>
        </w:rPr>
        <w:t>。</w:t>
      </w:r>
    </w:p>
    <w:p w:rsidR="002422F0" w:rsidRDefault="002422F0" w:rsidP="002422F0">
      <w:pPr>
        <w:spacing w:line="480" w:lineRule="exact"/>
        <w:ind w:firstLineChars="196" w:firstLine="472"/>
        <w:rPr>
          <w:rFonts w:ascii="宋体" w:hAnsi="宋体"/>
        </w:rPr>
      </w:pPr>
      <w:r>
        <w:rPr>
          <w:rFonts w:ascii="宋体" w:hAnsi="宋体" w:hint="eastAsia"/>
          <w:b/>
        </w:rPr>
        <w:t>采用</w:t>
      </w:r>
      <w:r w:rsidRPr="00412E7B">
        <w:rPr>
          <w:rFonts w:ascii="宋体" w:hAnsi="宋体" w:hint="eastAsia"/>
          <w:b/>
        </w:rPr>
        <w:t>活塞自动退回</w:t>
      </w:r>
      <w:r>
        <w:rPr>
          <w:rFonts w:ascii="宋体" w:hAnsi="宋体" w:hint="eastAsia"/>
          <w:b/>
        </w:rPr>
        <w:t>技术。</w:t>
      </w:r>
      <w:r w:rsidRPr="00412E7B">
        <w:rPr>
          <w:rFonts w:ascii="宋体" w:hAnsi="宋体" w:hint="eastAsia"/>
        </w:rPr>
        <w:t>只需按动一下按钮，即可使活塞自动退回至水槽，便于砼活塞的更换和随时检查砼活塞磨损状况，操作简单、方便，省时省力，安全性高</w:t>
      </w:r>
      <w:r>
        <w:rPr>
          <w:rFonts w:ascii="宋体" w:hAnsi="宋体" w:hint="eastAsia"/>
        </w:rPr>
        <w:t>。</w:t>
      </w:r>
    </w:p>
    <w:p w:rsidR="002422F0" w:rsidRPr="002A7AE6" w:rsidRDefault="002422F0" w:rsidP="002422F0">
      <w:pPr>
        <w:spacing w:line="480" w:lineRule="exact"/>
        <w:ind w:firstLineChars="200" w:firstLine="482"/>
        <w:rPr>
          <w:rFonts w:ascii="宋体" w:hAnsi="宋体"/>
          <w:b/>
          <w:color w:val="000000"/>
        </w:rPr>
      </w:pPr>
      <w:r>
        <w:rPr>
          <w:rFonts w:ascii="宋体" w:hAnsi="宋体" w:hint="eastAsia"/>
          <w:b/>
          <w:color w:val="000000"/>
        </w:rPr>
        <w:t>采用</w:t>
      </w:r>
      <w:r w:rsidRPr="00FE4DB2">
        <w:rPr>
          <w:rFonts w:ascii="宋体" w:hAnsi="宋体" w:hint="eastAsia"/>
          <w:b/>
          <w:color w:val="000000"/>
        </w:rPr>
        <w:t>弹性悬挂泵送系统</w:t>
      </w:r>
      <w:r>
        <w:rPr>
          <w:rFonts w:ascii="宋体" w:hAnsi="宋体" w:hint="eastAsia"/>
          <w:b/>
          <w:color w:val="000000"/>
        </w:rPr>
        <w:t>。</w:t>
      </w:r>
      <w:r w:rsidRPr="00FE4DB2">
        <w:rPr>
          <w:rFonts w:ascii="宋体" w:hAnsi="宋体" w:hint="eastAsia"/>
          <w:color w:val="000000"/>
        </w:rPr>
        <w:t>料斗与副车架连接采用铰点轴的连接形式，增加弹性减震装置，吸收中心泵送系统工作时产生的振动，减少泵送系统对上车臂架振动的影响，大大延长的结构件、液压件的使用寿命。</w:t>
      </w:r>
    </w:p>
    <w:p w:rsidR="002422F0" w:rsidRDefault="002422F0" w:rsidP="002422F0">
      <w:pPr>
        <w:spacing w:line="480" w:lineRule="exact"/>
        <w:ind w:firstLineChars="200" w:firstLine="482"/>
        <w:rPr>
          <w:rFonts w:ascii="宋体" w:hAnsi="宋体"/>
          <w:color w:val="000000"/>
        </w:rPr>
      </w:pPr>
      <w:r>
        <w:rPr>
          <w:rFonts w:hint="eastAsia"/>
          <w:b/>
        </w:rPr>
        <w:t>采用</w:t>
      </w:r>
      <w:r w:rsidRPr="00433FE3">
        <w:rPr>
          <w:rFonts w:hint="eastAsia"/>
          <w:b/>
        </w:rPr>
        <w:t>防积料料斗</w:t>
      </w:r>
      <w:r>
        <w:rPr>
          <w:rFonts w:hint="eastAsia"/>
          <w:b/>
        </w:rPr>
        <w:t>装置。</w:t>
      </w:r>
      <w:r w:rsidRPr="00FF182E">
        <w:rPr>
          <w:rFonts w:ascii="宋体" w:hAnsi="宋体" w:hint="eastAsia"/>
          <w:color w:val="000000"/>
        </w:rPr>
        <w:t>运用流体力学仿真系统，实现新一代料斗设计，保证料斗内腔光滑流程，易于物料流动，同时，在搅拌盲区增加防积料板，彻底清除积料、死角等现象。新型模压料斗底板，内壁圆滑流畅，设置防积料装置，配合新型搅拌叶片，提高吸入效率，大幅度降低积料几率。</w:t>
      </w:r>
    </w:p>
    <w:p w:rsidR="002422F0" w:rsidRPr="00FF182E" w:rsidRDefault="002422F0" w:rsidP="002422F0">
      <w:pPr>
        <w:spacing w:line="480" w:lineRule="exact"/>
        <w:ind w:firstLineChars="200" w:firstLine="482"/>
        <w:rPr>
          <w:b/>
        </w:rPr>
      </w:pPr>
      <w:r>
        <w:rPr>
          <w:rFonts w:hint="eastAsia"/>
          <w:b/>
        </w:rPr>
        <w:t>采用</w:t>
      </w:r>
      <w:r w:rsidRPr="00FF182E">
        <w:rPr>
          <w:rFonts w:hint="eastAsia"/>
          <w:b/>
        </w:rPr>
        <w:t>耐磨环自动补偿技术</w:t>
      </w:r>
      <w:r>
        <w:rPr>
          <w:rFonts w:hint="eastAsia"/>
          <w:b/>
        </w:rPr>
        <w:t>。</w:t>
      </w:r>
      <w:r w:rsidRPr="00FF182E">
        <w:rPr>
          <w:rFonts w:ascii="宋体" w:hAnsi="宋体" w:hint="eastAsia"/>
          <w:color w:val="000000"/>
        </w:rPr>
        <w:t>自动补偿耐磨环采用弹性橡胶材料，设置在眼睛板与耐磨环之间，并以整体实时自动的方式向前进送以弥补两者磨损的间隙，确保密封可靠，消除漏浆现象，保证高效的泵送效率。</w:t>
      </w:r>
    </w:p>
    <w:p w:rsidR="002422F0" w:rsidRPr="0030476F" w:rsidRDefault="002422F0" w:rsidP="002422F0">
      <w:pPr>
        <w:spacing w:line="480" w:lineRule="exact"/>
        <w:ind w:firstLineChars="196" w:firstLine="472"/>
        <w:jc w:val="left"/>
        <w:rPr>
          <w:rFonts w:ascii="宋体" w:hAnsi="宋体"/>
          <w:b/>
        </w:rPr>
      </w:pPr>
      <w:r>
        <w:rPr>
          <w:rFonts w:hint="eastAsia"/>
          <w:b/>
        </w:rPr>
        <w:t>采用</w:t>
      </w:r>
      <w:r w:rsidRPr="00D4130B">
        <w:rPr>
          <w:rFonts w:ascii="宋体" w:hAnsi="宋体" w:hint="eastAsia"/>
          <w:b/>
        </w:rPr>
        <w:t>防倾翻安全保护技术</w:t>
      </w:r>
      <w:r>
        <w:rPr>
          <w:rFonts w:ascii="宋体" w:hAnsi="宋体" w:hint="eastAsia"/>
          <w:b/>
        </w:rPr>
        <w:t>。</w:t>
      </w:r>
      <w:r w:rsidRPr="00FF182E">
        <w:rPr>
          <w:rFonts w:ascii="宋体" w:hAnsi="宋体" w:hint="eastAsia"/>
          <w:color w:val="000000"/>
        </w:rPr>
        <w:t>通过安装电子水平仪和压力传感器，实时检测泵车倾斜度及变化情况。控制器</w:t>
      </w:r>
      <w:r w:rsidRPr="00F10DCD">
        <w:rPr>
          <w:rFonts w:hAnsi="宋体"/>
          <w:color w:val="000000"/>
        </w:rPr>
        <w:t>将会对整车倾角和支腿压力数据进行自动分析、判断泵车倾翻的可能性，当纵向倾斜超过</w:t>
      </w:r>
      <w:r w:rsidRPr="00F10DCD">
        <w:rPr>
          <w:color w:val="000000"/>
        </w:rPr>
        <w:t>5°</w:t>
      </w:r>
      <w:r w:rsidRPr="00F10DCD">
        <w:rPr>
          <w:rFonts w:hAnsi="宋体"/>
          <w:color w:val="000000"/>
        </w:rPr>
        <w:t>、横向倾斜超过</w:t>
      </w:r>
      <w:r w:rsidRPr="00F10DCD">
        <w:rPr>
          <w:color w:val="000000"/>
        </w:rPr>
        <w:t>3°</w:t>
      </w:r>
      <w:r w:rsidRPr="00F10DCD">
        <w:rPr>
          <w:rFonts w:hAnsi="宋体"/>
          <w:color w:val="000000"/>
        </w:rPr>
        <w:t>或</w:t>
      </w:r>
      <w:r w:rsidRPr="00FF182E">
        <w:rPr>
          <w:rFonts w:ascii="宋体" w:hAnsi="宋体" w:hint="eastAsia"/>
          <w:color w:val="000000"/>
        </w:rPr>
        <w:t>工作过程中泵车倾斜度变化较快时，将会自动报警。</w:t>
      </w:r>
    </w:p>
    <w:p w:rsidR="002422F0" w:rsidRPr="00F10DCD" w:rsidRDefault="002422F0" w:rsidP="002422F0">
      <w:pPr>
        <w:spacing w:line="480" w:lineRule="exact"/>
        <w:ind w:firstLineChars="196" w:firstLine="472"/>
      </w:pPr>
      <w:r>
        <w:rPr>
          <w:rFonts w:hint="eastAsia"/>
          <w:b/>
        </w:rPr>
        <w:t>采用</w:t>
      </w:r>
      <w:r w:rsidRPr="00D4130B">
        <w:rPr>
          <w:rFonts w:ascii="宋体" w:hAnsi="宋体" w:hint="eastAsia"/>
          <w:b/>
        </w:rPr>
        <w:t>智能泵送缓冲</w:t>
      </w:r>
      <w:r>
        <w:rPr>
          <w:rFonts w:ascii="宋体" w:hAnsi="宋体" w:hint="eastAsia"/>
          <w:b/>
        </w:rPr>
        <w:t>系统。</w:t>
      </w:r>
      <w:r w:rsidRPr="00FF182E">
        <w:rPr>
          <w:rFonts w:ascii="宋体" w:hAnsi="宋体" w:hint="eastAsia"/>
          <w:color w:val="000000"/>
        </w:rPr>
        <w:t>在换向过程中，计算机电液比例控制智能泵送缓冲技术，通过压差感应和计算机二次调节，自动对换向过程中的泵送排量进行多次控制，实现对泵送速度进行两次软刹车和软启动，泵送换向冲击小，泵送平稳性高，因系统压力峰值得到彻底消除，使液压元件使用寿命大幅加长。臂架工作更稳定。臂架振动幅度低于同行，控制</w:t>
      </w:r>
      <w:r w:rsidRPr="00F10DCD">
        <w:rPr>
          <w:rFonts w:hAnsi="宋体"/>
          <w:color w:val="000000"/>
        </w:rPr>
        <w:t>在</w:t>
      </w:r>
      <w:r w:rsidRPr="00F10DCD">
        <w:rPr>
          <w:color w:val="000000"/>
        </w:rPr>
        <w:t>200mm</w:t>
      </w:r>
      <w:r w:rsidRPr="00F10DCD">
        <w:rPr>
          <w:rFonts w:hAnsi="宋体"/>
          <w:color w:val="000000"/>
        </w:rPr>
        <w:t>以内，目前行业标准水平是</w:t>
      </w:r>
      <w:r w:rsidRPr="00F10DCD">
        <w:rPr>
          <w:color w:val="000000"/>
        </w:rPr>
        <w:t>300mm</w:t>
      </w:r>
      <w:r w:rsidRPr="00F10DCD">
        <w:rPr>
          <w:rFonts w:hAnsi="宋体"/>
          <w:color w:val="000000"/>
        </w:rPr>
        <w:t>。</w:t>
      </w:r>
    </w:p>
    <w:p w:rsidR="002422F0" w:rsidRDefault="002422F0" w:rsidP="002422F0">
      <w:pPr>
        <w:spacing w:line="480" w:lineRule="exact"/>
        <w:ind w:firstLineChars="196" w:firstLine="472"/>
        <w:rPr>
          <w:rFonts w:ascii="宋体" w:hAnsi="宋体"/>
        </w:rPr>
      </w:pPr>
      <w:r>
        <w:rPr>
          <w:rFonts w:hint="eastAsia"/>
          <w:b/>
        </w:rPr>
        <w:t>采用</w:t>
      </w:r>
      <w:r w:rsidRPr="00FE4DB2">
        <w:rPr>
          <w:rFonts w:ascii="宋体" w:hAnsi="宋体" w:hint="eastAsia"/>
          <w:b/>
        </w:rPr>
        <w:t>液压系统集成控制技术</w:t>
      </w:r>
      <w:r>
        <w:rPr>
          <w:rFonts w:ascii="宋体" w:hAnsi="宋体" w:hint="eastAsia"/>
          <w:b/>
        </w:rPr>
        <w:t>。</w:t>
      </w:r>
      <w:r w:rsidRPr="00FE4DB2">
        <w:rPr>
          <w:rFonts w:ascii="宋体" w:hAnsi="宋体" w:hint="eastAsia"/>
        </w:rPr>
        <w:t>主要控制功能高度集成在一个控制阀体内，使管路布置更加简洁，连接管路大幅减少，管路渗漏的可能性大幅减小，系统密封可靠性更高，用户后期维护成本大幅降低</w:t>
      </w:r>
      <w:r>
        <w:rPr>
          <w:rFonts w:ascii="宋体" w:hAnsi="宋体" w:hint="eastAsia"/>
        </w:rPr>
        <w:t>。</w:t>
      </w:r>
    </w:p>
    <w:p w:rsidR="002422F0" w:rsidRDefault="002422F0" w:rsidP="002422F0">
      <w:pPr>
        <w:spacing w:line="480" w:lineRule="exact"/>
        <w:ind w:firstLineChars="196" w:firstLine="472"/>
        <w:rPr>
          <w:rFonts w:ascii="宋体" w:hAnsi="宋体"/>
        </w:rPr>
      </w:pPr>
      <w:r>
        <w:rPr>
          <w:rFonts w:hint="eastAsia"/>
          <w:b/>
        </w:rPr>
        <w:t>采用</w:t>
      </w:r>
      <w:r w:rsidRPr="00FE4DB2">
        <w:rPr>
          <w:rFonts w:ascii="宋体" w:hAnsi="宋体" w:hint="eastAsia"/>
          <w:b/>
        </w:rPr>
        <w:t>全程过滤技术</w:t>
      </w:r>
      <w:r>
        <w:rPr>
          <w:rFonts w:ascii="宋体" w:hAnsi="宋体" w:hint="eastAsia"/>
          <w:b/>
        </w:rPr>
        <w:t>。</w:t>
      </w:r>
      <w:r w:rsidRPr="00FE4DB2">
        <w:rPr>
          <w:rFonts w:ascii="宋体" w:hAnsi="宋体" w:hint="eastAsia"/>
        </w:rPr>
        <w:t>所有回路全部配有吸油、回油全程过滤系统，系统清洁度更有保证，液压元件及液压油使用寿命更长，液压系统工作可靠性更高</w:t>
      </w:r>
      <w:r>
        <w:rPr>
          <w:rFonts w:ascii="宋体" w:hAnsi="宋体" w:hint="eastAsia"/>
        </w:rPr>
        <w:t>。</w:t>
      </w:r>
    </w:p>
    <w:p w:rsidR="002422F0" w:rsidRDefault="002422F0" w:rsidP="002422F0">
      <w:pPr>
        <w:spacing w:line="480" w:lineRule="exact"/>
        <w:ind w:firstLineChars="196" w:firstLine="472"/>
        <w:rPr>
          <w:rFonts w:ascii="宋体" w:hAnsi="宋体"/>
        </w:rPr>
      </w:pPr>
      <w:r>
        <w:rPr>
          <w:rFonts w:hint="eastAsia"/>
          <w:b/>
        </w:rPr>
        <w:t>采用</w:t>
      </w:r>
      <w:r w:rsidRPr="00FE4DB2">
        <w:rPr>
          <w:rFonts w:ascii="宋体" w:hAnsi="宋体" w:hint="eastAsia"/>
          <w:b/>
        </w:rPr>
        <w:t>液压油自动冷却技术</w:t>
      </w:r>
      <w:r>
        <w:rPr>
          <w:rFonts w:ascii="宋体" w:hAnsi="宋体" w:hint="eastAsia"/>
          <w:b/>
        </w:rPr>
        <w:t>。</w:t>
      </w:r>
      <w:r w:rsidRPr="00FE4DB2">
        <w:rPr>
          <w:rFonts w:ascii="宋体" w:hAnsi="宋体" w:hint="eastAsia"/>
        </w:rPr>
        <w:t>当混凝土泵的液压油温达到55℃时，油冷却器</w:t>
      </w:r>
      <w:r w:rsidRPr="00FE4DB2">
        <w:rPr>
          <w:rFonts w:ascii="宋体" w:hAnsi="宋体" w:hint="eastAsia"/>
        </w:rPr>
        <w:lastRenderedPageBreak/>
        <w:t>上的感应器会使油冷却器的风扇打开，以便降低液压系统的温度。而当液压油温度达到90℃时，主油泵上的感应器会切断混凝土泵的工作，以保护液压系统</w:t>
      </w:r>
      <w:r>
        <w:rPr>
          <w:rFonts w:ascii="宋体" w:hAnsi="宋体" w:hint="eastAsia"/>
        </w:rPr>
        <w:t>。</w:t>
      </w:r>
    </w:p>
    <w:p w:rsidR="002422F0" w:rsidRDefault="002422F0" w:rsidP="002422F0">
      <w:pPr>
        <w:spacing w:line="480" w:lineRule="exact"/>
        <w:ind w:firstLineChars="196" w:firstLine="472"/>
        <w:rPr>
          <w:rFonts w:ascii="宋体" w:hAnsi="宋体"/>
        </w:rPr>
      </w:pPr>
      <w:r>
        <w:rPr>
          <w:rFonts w:hint="eastAsia"/>
          <w:b/>
        </w:rPr>
        <w:t>采用</w:t>
      </w:r>
      <w:r w:rsidRPr="00FE4DB2">
        <w:rPr>
          <w:rFonts w:ascii="宋体" w:hAnsi="宋体" w:hint="eastAsia"/>
          <w:b/>
        </w:rPr>
        <w:t>自动反搅功能保护技术</w:t>
      </w:r>
      <w:r>
        <w:rPr>
          <w:rFonts w:ascii="宋体" w:hAnsi="宋体" w:hint="eastAsia"/>
          <w:b/>
        </w:rPr>
        <w:t>。</w:t>
      </w:r>
      <w:r w:rsidRPr="00FE4DB2">
        <w:rPr>
          <w:rFonts w:ascii="宋体" w:hAnsi="宋体" w:hint="eastAsia"/>
        </w:rPr>
        <w:t>如搅拌时搅拌叶片被大石块卡住，油压会快速升高，压力继电器开关会发出信号，电磁换向阀换向，搅拌马达反转，延时1～3秒后，在障碍物脱开后，电磁铁复位，搅拌马达正转。有效保护搅拌马达及油泵不受损坏。</w:t>
      </w:r>
    </w:p>
    <w:p w:rsidR="002422F0" w:rsidRPr="002A7AE6" w:rsidRDefault="002422F0" w:rsidP="002422F0">
      <w:pPr>
        <w:spacing w:line="480" w:lineRule="exact"/>
        <w:ind w:firstLineChars="196" w:firstLine="472"/>
        <w:rPr>
          <w:rFonts w:ascii="宋体" w:hAnsi="宋体"/>
          <w:b/>
        </w:rPr>
      </w:pPr>
      <w:r>
        <w:rPr>
          <w:rFonts w:hint="eastAsia"/>
          <w:b/>
        </w:rPr>
        <w:t>采用</w:t>
      </w:r>
      <w:r w:rsidRPr="00FE4DB2">
        <w:rPr>
          <w:rFonts w:ascii="宋体" w:hAnsi="宋体" w:hint="eastAsia"/>
          <w:b/>
        </w:rPr>
        <w:t>优越的人机对话界面</w:t>
      </w:r>
      <w:r>
        <w:rPr>
          <w:rFonts w:ascii="宋体" w:hAnsi="宋体" w:hint="eastAsia"/>
          <w:b/>
        </w:rPr>
        <w:t>。</w:t>
      </w:r>
      <w:r w:rsidRPr="00FE4DB2">
        <w:rPr>
          <w:rFonts w:ascii="宋体" w:hAnsi="宋体" w:hint="eastAsia"/>
        </w:rPr>
        <w:t>电气系统采用进口控制器，并配有进口液晶显示屏，可动态实时显示和记录设备各种工作参数，如发动机转速、液压油温、泵送排量、泵送工作状态、泵送次数、泵送时间等，并可储存设备工作各种历史记录</w:t>
      </w:r>
      <w:r>
        <w:rPr>
          <w:rFonts w:ascii="宋体" w:hAnsi="宋体" w:hint="eastAsia"/>
        </w:rPr>
        <w:t>。</w:t>
      </w:r>
    </w:p>
    <w:p w:rsidR="002422F0" w:rsidRPr="00686F58" w:rsidRDefault="002422F0" w:rsidP="002422F0">
      <w:pPr>
        <w:spacing w:line="480" w:lineRule="exact"/>
        <w:ind w:firstLineChars="200" w:firstLine="482"/>
        <w:rPr>
          <w:rFonts w:ascii="宋体" w:hAnsi="宋体"/>
          <w:b/>
        </w:rPr>
      </w:pPr>
      <w:r w:rsidRPr="00686F58">
        <w:rPr>
          <w:rFonts w:ascii="宋体" w:hAnsi="宋体" w:hint="eastAsia"/>
          <w:b/>
        </w:rPr>
        <w:t>臂架、支腿、回转底座、转台等结构件均采用</w:t>
      </w:r>
      <w:r>
        <w:rPr>
          <w:rFonts w:ascii="宋体" w:hAnsi="宋体" w:hint="eastAsia"/>
          <w:b/>
        </w:rPr>
        <w:t>90公斤级高强度结构钢</w:t>
      </w:r>
      <w:r w:rsidRPr="00686F58">
        <w:rPr>
          <w:rFonts w:ascii="宋体" w:hAnsi="宋体" w:hint="eastAsia"/>
          <w:b/>
          <w:bCs/>
        </w:rPr>
        <w:t>，可靠性更高。</w:t>
      </w:r>
    </w:p>
    <w:p w:rsidR="00D5758F" w:rsidRDefault="002422F0" w:rsidP="002422F0">
      <w:pPr>
        <w:pStyle w:val="3"/>
        <w:rPr>
          <w:rFonts w:ascii="宋体" w:hAnsi="宋体"/>
          <w:sz w:val="24"/>
        </w:rPr>
      </w:pPr>
      <w:r>
        <w:rPr>
          <w:rFonts w:ascii="宋体" w:hAnsi="宋体" w:hint="eastAsia"/>
          <w:sz w:val="24"/>
        </w:rPr>
        <w:t>关键元器件选用</w:t>
      </w:r>
      <w:r w:rsidRPr="002D0309">
        <w:rPr>
          <w:rFonts w:ascii="宋体" w:hAnsi="宋体" w:hint="eastAsia"/>
          <w:b w:val="0"/>
          <w:sz w:val="24"/>
        </w:rPr>
        <w:t>国际知名品牌产品</w:t>
      </w:r>
      <w:r>
        <w:rPr>
          <w:rFonts w:ascii="宋体" w:hAnsi="宋体" w:hint="eastAsia"/>
          <w:sz w:val="24"/>
        </w:rPr>
        <w:t>（详见下文配置件表），</w:t>
      </w:r>
      <w:r w:rsidRPr="008058EF">
        <w:rPr>
          <w:rFonts w:ascii="宋体" w:hAnsi="宋体" w:hint="eastAsia"/>
          <w:sz w:val="24"/>
        </w:rPr>
        <w:t>质量可靠、</w:t>
      </w:r>
      <w:r w:rsidRPr="008058EF">
        <w:rPr>
          <w:rFonts w:ascii="宋体" w:hAnsi="宋体"/>
          <w:sz w:val="24"/>
        </w:rPr>
        <w:t>使用寿命长，用户后期维护成本低</w:t>
      </w:r>
      <w:r w:rsidRPr="008058EF">
        <w:rPr>
          <w:rFonts w:ascii="宋体" w:hAnsi="宋体" w:hint="eastAsia"/>
          <w:sz w:val="24"/>
        </w:rPr>
        <w:t>。</w:t>
      </w:r>
      <w:r>
        <w:rPr>
          <w:rFonts w:ascii="宋体" w:hAnsi="宋体" w:hint="eastAsia"/>
          <w:sz w:val="24"/>
        </w:rPr>
        <w:t>通过</w:t>
      </w:r>
      <w:r w:rsidRPr="008058EF">
        <w:rPr>
          <w:rFonts w:ascii="宋体" w:hAnsi="宋体" w:hint="eastAsia"/>
          <w:sz w:val="24"/>
        </w:rPr>
        <w:t>现代泵车先进技术的运用，极大提升了泵车的作业可靠性、安全性，以及用户使用和维护的方便性。</w:t>
      </w:r>
    </w:p>
    <w:p w:rsidR="00570888" w:rsidRPr="0096230C" w:rsidRDefault="00D5758F" w:rsidP="002422F0">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二</w:t>
      </w:r>
      <w:r w:rsidR="00570888" w:rsidRPr="0096230C">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产品主要</w:t>
      </w:r>
      <w:r w:rsidR="00570888" w:rsidRPr="0096230C">
        <w:rPr>
          <w:rFonts w:asciiTheme="minorEastAsia" w:eastAsiaTheme="minorEastAsia" w:hAnsiTheme="minorEastAsia" w:hint="eastAsia"/>
          <w:sz w:val="24"/>
          <w:szCs w:val="24"/>
        </w:rPr>
        <w:t>部件及系统介绍</w:t>
      </w:r>
      <w:bookmarkEnd w:id="2"/>
      <w:bookmarkEnd w:id="3"/>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1、底盘</w:t>
      </w:r>
    </w:p>
    <w:p w:rsidR="00570888"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泵车底盘采用的是原装进口奔驰四桥底盘，</w:t>
      </w:r>
      <w:r w:rsidRPr="00FB647A">
        <w:rPr>
          <w:rFonts w:asciiTheme="minorEastAsia" w:eastAsiaTheme="minorEastAsia" w:hAnsiTheme="minorEastAsia" w:cs="华文楷体" w:hint="eastAsia"/>
          <w:bCs/>
          <w:color w:val="000000" w:themeColor="text1"/>
          <w:szCs w:val="24"/>
          <w:highlight w:val="yellow"/>
          <w:lang w:val="zh-CN"/>
        </w:rPr>
        <w:t>欧</w:t>
      </w:r>
      <w:r w:rsidR="00694E00" w:rsidRPr="00FB647A">
        <w:rPr>
          <w:rFonts w:eastAsiaTheme="minorEastAsia" w:hint="eastAsia"/>
          <w:szCs w:val="24"/>
          <w:highlight w:val="yellow"/>
        </w:rPr>
        <w:t>Ⅳ</w:t>
      </w:r>
      <w:r w:rsidRPr="0096230C">
        <w:rPr>
          <w:rFonts w:asciiTheme="minorEastAsia" w:eastAsiaTheme="minorEastAsia" w:hAnsiTheme="minorEastAsia" w:cs="华文楷体" w:hint="eastAsia"/>
          <w:bCs/>
          <w:color w:val="000000"/>
          <w:szCs w:val="24"/>
          <w:lang w:val="zh-CN"/>
        </w:rPr>
        <w:t>排放标准，按载重车底盘设计，适用于中国建筑工地的复杂路面。</w:t>
      </w:r>
    </w:p>
    <w:p w:rsidR="001621A0" w:rsidRPr="0007539F" w:rsidRDefault="001621A0" w:rsidP="001621A0">
      <w:pPr>
        <w:spacing w:line="500" w:lineRule="exact"/>
        <w:ind w:firstLineChars="200" w:firstLine="482"/>
        <w:rPr>
          <w:rFonts w:ascii="宋体" w:hAnsi="宋体"/>
          <w:b/>
        </w:rPr>
      </w:pPr>
      <w:r w:rsidRPr="0007539F">
        <w:rPr>
          <w:rFonts w:ascii="宋体" w:hAnsi="宋体" w:hint="eastAsia"/>
          <w:b/>
        </w:rPr>
        <w:t>1.1、驾驶室</w:t>
      </w:r>
    </w:p>
    <w:p w:rsidR="001621A0" w:rsidRPr="001621A0" w:rsidRDefault="001621A0" w:rsidP="001621A0">
      <w:pPr>
        <w:spacing w:line="380" w:lineRule="exact"/>
        <w:rPr>
          <w:rFonts w:asciiTheme="minorEastAsia" w:eastAsiaTheme="minorEastAsia" w:hAnsiTheme="minorEastAsia"/>
          <w:szCs w:val="24"/>
        </w:rPr>
      </w:pPr>
      <w:r w:rsidRPr="006F2593">
        <w:rPr>
          <w:rFonts w:asciiTheme="minorEastAsia" w:eastAsiaTheme="minorEastAsia" w:hAnsiTheme="minorEastAsia" w:hint="eastAsia"/>
          <w:szCs w:val="24"/>
        </w:rPr>
        <w:t>梅塞德斯</w:t>
      </w:r>
      <w:r w:rsidRPr="006F2593">
        <w:rPr>
          <w:rFonts w:asciiTheme="minorEastAsia" w:eastAsiaTheme="minorEastAsia" w:hAnsiTheme="minorEastAsia"/>
          <w:szCs w:val="24"/>
        </w:rPr>
        <w:t>-</w:t>
      </w:r>
      <w:r w:rsidRPr="006F2593">
        <w:rPr>
          <w:rFonts w:asciiTheme="minorEastAsia" w:eastAsiaTheme="minorEastAsia" w:hAnsiTheme="minorEastAsia" w:hint="eastAsia"/>
          <w:szCs w:val="24"/>
        </w:rPr>
        <w:t>奔驰</w:t>
      </w:r>
      <w:r w:rsidRPr="001E4105">
        <w:rPr>
          <w:rFonts w:eastAsiaTheme="minorEastAsia"/>
          <w:szCs w:val="24"/>
        </w:rPr>
        <w:t>A</w:t>
      </w:r>
      <w:r w:rsidRPr="001E4105">
        <w:rPr>
          <w:rFonts w:eastAsiaTheme="minorEastAsia" w:hint="eastAsia"/>
          <w:szCs w:val="24"/>
        </w:rPr>
        <w:t>ctros</w:t>
      </w:r>
      <w:r w:rsidRPr="006F2593">
        <w:rPr>
          <w:rFonts w:asciiTheme="minorEastAsia" w:eastAsiaTheme="minorEastAsia" w:hAnsiTheme="minorEastAsia" w:hint="eastAsia"/>
          <w:szCs w:val="24"/>
        </w:rPr>
        <w:t>中长驾驶室低顶，带简易卧铺，气垫式主驾驶座配一体化安全带、副驾驶座无气垫避震（坐垫可向上翻起），配安全带，空调、卡带式收音机，标准灯光及电动后视系统，电喇叭等、巡航控制、电动门窗、中央门锁、电加热后视镜。</w:t>
      </w:r>
    </w:p>
    <w:p w:rsidR="001621A0" w:rsidRPr="0007539F" w:rsidRDefault="001621A0" w:rsidP="001621A0">
      <w:pPr>
        <w:spacing w:line="500" w:lineRule="exact"/>
        <w:ind w:firstLineChars="195" w:firstLine="470"/>
        <w:rPr>
          <w:rFonts w:ascii="宋体" w:hAnsi="宋体"/>
          <w:b/>
        </w:rPr>
      </w:pPr>
      <w:r w:rsidRPr="0007539F">
        <w:rPr>
          <w:rFonts w:ascii="宋体" w:hAnsi="宋体" w:hint="eastAsia"/>
          <w:b/>
        </w:rPr>
        <w:t>1.2、发动机</w:t>
      </w:r>
    </w:p>
    <w:p w:rsidR="001621A0" w:rsidRPr="001621A0" w:rsidRDefault="001621A0" w:rsidP="001621A0">
      <w:pPr>
        <w:spacing w:line="480" w:lineRule="exact"/>
        <w:ind w:leftChars="228" w:left="1267" w:hangingChars="300" w:hanging="720"/>
        <w:jc w:val="left"/>
      </w:pPr>
      <w:r w:rsidRPr="001621A0">
        <w:rPr>
          <w:rFonts w:hAnsi="宋体"/>
        </w:rPr>
        <w:t>型号：</w:t>
      </w:r>
      <w:r w:rsidRPr="001621A0">
        <w:t>OM501LA.</w:t>
      </w:r>
      <w:r w:rsidR="00D5758F">
        <w:rPr>
          <w:rFonts w:hAnsi="宋体" w:hint="eastAsia"/>
        </w:rPr>
        <w:t>IV</w:t>
      </w:r>
      <w:r w:rsidRPr="001621A0">
        <w:t>/</w:t>
      </w:r>
      <w:r w:rsidR="00D5758F">
        <w:rPr>
          <w:rFonts w:hint="eastAsia"/>
        </w:rPr>
        <w:t>3</w:t>
      </w:r>
      <w:r w:rsidRPr="001621A0">
        <w:t xml:space="preserve"> </w:t>
      </w:r>
    </w:p>
    <w:p w:rsidR="001621A0" w:rsidRPr="001621A0" w:rsidRDefault="001621A0" w:rsidP="001621A0">
      <w:pPr>
        <w:spacing w:line="480" w:lineRule="exact"/>
        <w:ind w:leftChars="228" w:left="1327" w:hangingChars="325" w:hanging="780"/>
        <w:jc w:val="left"/>
      </w:pPr>
      <w:r w:rsidRPr="001621A0">
        <w:rPr>
          <w:rFonts w:hAnsi="宋体"/>
        </w:rPr>
        <w:t>型式：</w:t>
      </w:r>
      <w:r w:rsidRPr="001621A0">
        <w:t>V6</w:t>
      </w:r>
      <w:r w:rsidRPr="001621A0">
        <w:rPr>
          <w:rFonts w:hAnsi="宋体"/>
        </w:rPr>
        <w:t>，涡轮增压，中冷，智控，柴油发动机</w:t>
      </w:r>
    </w:p>
    <w:p w:rsidR="001621A0" w:rsidRPr="001621A0" w:rsidRDefault="001621A0" w:rsidP="001621A0">
      <w:pPr>
        <w:spacing w:line="480" w:lineRule="exact"/>
        <w:ind w:firstLineChars="200" w:firstLine="480"/>
        <w:jc w:val="left"/>
      </w:pPr>
      <w:r w:rsidRPr="001621A0">
        <w:rPr>
          <w:rFonts w:hAnsi="宋体"/>
        </w:rPr>
        <w:t>缸径及冲程：</w:t>
      </w:r>
      <w:smartTag w:uri="urn:schemas-microsoft-com:office:smarttags" w:element="chmetcnv">
        <w:smartTagPr>
          <w:attr w:name="UnitName" w:val="mm"/>
          <w:attr w:name="SourceValue" w:val="130"/>
          <w:attr w:name="HasSpace" w:val="False"/>
          <w:attr w:name="Negative" w:val="False"/>
          <w:attr w:name="NumberType" w:val="1"/>
          <w:attr w:name="TCSC" w:val="0"/>
        </w:smartTagPr>
        <w:r w:rsidRPr="001621A0">
          <w:t>130mm</w:t>
        </w:r>
      </w:smartTag>
      <w:r w:rsidRPr="001621A0">
        <w:t>×</w:t>
      </w:r>
      <w:smartTag w:uri="urn:schemas-microsoft-com:office:smarttags" w:element="chmetcnv">
        <w:smartTagPr>
          <w:attr w:name="UnitName" w:val="mm"/>
          <w:attr w:name="SourceValue" w:val="150"/>
          <w:attr w:name="HasSpace" w:val="False"/>
          <w:attr w:name="Negative" w:val="False"/>
          <w:attr w:name="NumberType" w:val="1"/>
          <w:attr w:name="TCSC" w:val="0"/>
        </w:smartTagPr>
        <w:r w:rsidRPr="001621A0">
          <w:t>150mm</w:t>
        </w:r>
      </w:smartTag>
    </w:p>
    <w:p w:rsidR="001621A0" w:rsidRPr="001621A0" w:rsidRDefault="001621A0" w:rsidP="001621A0">
      <w:pPr>
        <w:spacing w:line="480" w:lineRule="exact"/>
        <w:ind w:firstLineChars="200" w:firstLine="480"/>
        <w:jc w:val="left"/>
      </w:pPr>
      <w:r w:rsidRPr="001621A0">
        <w:rPr>
          <w:rFonts w:hAnsi="宋体"/>
        </w:rPr>
        <w:t>排量：</w:t>
      </w:r>
      <w:smartTag w:uri="urn:schemas-microsoft-com:office:smarttags" w:element="chmetcnv">
        <w:smartTagPr>
          <w:attr w:name="UnitName" w:val="l"/>
          <w:attr w:name="SourceValue" w:val="11.946"/>
          <w:attr w:name="HasSpace" w:val="False"/>
          <w:attr w:name="Negative" w:val="False"/>
          <w:attr w:name="NumberType" w:val="1"/>
          <w:attr w:name="TCSC" w:val="0"/>
        </w:smartTagPr>
        <w:r w:rsidRPr="001621A0">
          <w:t>11.946L</w:t>
        </w:r>
      </w:smartTag>
    </w:p>
    <w:p w:rsidR="001621A0" w:rsidRPr="001621A0" w:rsidRDefault="001621A0" w:rsidP="001621A0">
      <w:pPr>
        <w:spacing w:line="480" w:lineRule="exact"/>
        <w:ind w:firstLineChars="200" w:firstLine="480"/>
        <w:jc w:val="left"/>
      </w:pPr>
      <w:r w:rsidRPr="001621A0">
        <w:rPr>
          <w:rFonts w:hAnsi="宋体"/>
        </w:rPr>
        <w:lastRenderedPageBreak/>
        <w:t>压缩比：</w:t>
      </w:r>
      <w:r w:rsidRPr="001621A0">
        <w:t>17.75:1</w:t>
      </w:r>
    </w:p>
    <w:p w:rsidR="001621A0" w:rsidRPr="001621A0" w:rsidRDefault="001621A0" w:rsidP="001621A0">
      <w:pPr>
        <w:spacing w:line="500" w:lineRule="exact"/>
        <w:ind w:firstLineChars="200" w:firstLine="480"/>
        <w:jc w:val="left"/>
      </w:pPr>
      <w:r w:rsidRPr="001621A0">
        <w:rPr>
          <w:rFonts w:hAnsi="宋体"/>
        </w:rPr>
        <w:t>环保性：</w:t>
      </w:r>
      <w:r w:rsidRPr="00EA7399">
        <w:rPr>
          <w:rFonts w:hAnsi="宋体"/>
          <w:highlight w:val="yellow"/>
        </w:rPr>
        <w:t>欧</w:t>
      </w:r>
      <w:r w:rsidR="00694E00" w:rsidRPr="00EA7399">
        <w:rPr>
          <w:rFonts w:eastAsiaTheme="minorEastAsia" w:hint="eastAsia"/>
          <w:szCs w:val="24"/>
          <w:highlight w:val="yellow"/>
        </w:rPr>
        <w:t>Ⅳ</w:t>
      </w:r>
      <w:r w:rsidRPr="001621A0">
        <w:rPr>
          <w:rFonts w:hAnsi="宋体"/>
        </w:rPr>
        <w:t>排放标准</w:t>
      </w:r>
    </w:p>
    <w:p w:rsidR="001621A0" w:rsidRPr="0007539F" w:rsidRDefault="001621A0" w:rsidP="001621A0">
      <w:pPr>
        <w:spacing w:line="500" w:lineRule="exact"/>
        <w:ind w:firstLineChars="200" w:firstLine="482"/>
        <w:rPr>
          <w:rFonts w:ascii="宋体" w:hAnsi="宋体"/>
          <w:b/>
        </w:rPr>
      </w:pPr>
      <w:r w:rsidRPr="0007539F">
        <w:rPr>
          <w:rFonts w:ascii="宋体" w:hAnsi="宋体" w:hint="eastAsia"/>
          <w:b/>
        </w:rPr>
        <w:t>1.3、变速箱</w:t>
      </w:r>
    </w:p>
    <w:p w:rsidR="001621A0" w:rsidRPr="001621A0" w:rsidRDefault="001621A0" w:rsidP="001621A0">
      <w:pPr>
        <w:spacing w:line="480" w:lineRule="exact"/>
        <w:ind w:firstLineChars="200" w:firstLine="480"/>
      </w:pPr>
      <w:r w:rsidRPr="001621A0">
        <w:rPr>
          <w:rFonts w:hAnsi="宋体"/>
        </w:rPr>
        <w:t>型号：</w:t>
      </w:r>
      <w:r w:rsidR="00D5758F">
        <w:t>G240-16/11.7</w:t>
      </w:r>
      <w:r w:rsidRPr="001621A0">
        <w:rPr>
          <w:rFonts w:hAnsi="宋体"/>
        </w:rPr>
        <w:t>～</w:t>
      </w:r>
      <w:r w:rsidR="00D5758F">
        <w:t>0.69</w:t>
      </w:r>
    </w:p>
    <w:p w:rsidR="001621A0" w:rsidRPr="001621A0" w:rsidRDefault="001621A0" w:rsidP="001621A0">
      <w:pPr>
        <w:spacing w:line="500" w:lineRule="exact"/>
        <w:ind w:firstLineChars="200" w:firstLine="480"/>
      </w:pPr>
      <w:r w:rsidRPr="001621A0">
        <w:rPr>
          <w:rFonts w:hAnsi="宋体"/>
        </w:rPr>
        <w:t>类别：</w:t>
      </w:r>
      <w:r w:rsidRPr="001621A0">
        <w:t>16</w:t>
      </w:r>
      <w:r w:rsidRPr="001621A0">
        <w:rPr>
          <w:rFonts w:hAnsi="宋体"/>
        </w:rPr>
        <w:t>档同步，液压手动换挡系统</w:t>
      </w:r>
    </w:p>
    <w:p w:rsidR="001621A0" w:rsidRPr="0007539F" w:rsidRDefault="001621A0" w:rsidP="001621A0">
      <w:pPr>
        <w:spacing w:line="500" w:lineRule="exact"/>
        <w:ind w:firstLineChars="200" w:firstLine="482"/>
        <w:rPr>
          <w:rFonts w:ascii="宋体" w:hAnsi="宋体"/>
          <w:b/>
        </w:rPr>
      </w:pPr>
      <w:r w:rsidRPr="0007539F">
        <w:rPr>
          <w:rFonts w:ascii="宋体" w:hAnsi="宋体" w:hint="eastAsia"/>
          <w:b/>
        </w:rPr>
        <w:t>1.4、轮胎</w:t>
      </w:r>
    </w:p>
    <w:p w:rsidR="001621A0" w:rsidRPr="00996B6C" w:rsidRDefault="001621A0" w:rsidP="001621A0">
      <w:pPr>
        <w:spacing w:line="500" w:lineRule="exact"/>
        <w:ind w:firstLineChars="200" w:firstLine="480"/>
      </w:pPr>
      <w:r w:rsidRPr="00402F70">
        <w:rPr>
          <w:rFonts w:ascii="宋体" w:hAnsi="宋体" w:hint="eastAsia"/>
        </w:rPr>
        <w:t>前桥：</w:t>
      </w:r>
      <w:r w:rsidRPr="00996B6C">
        <w:t>385/65 R22.5</w:t>
      </w:r>
    </w:p>
    <w:p w:rsidR="001621A0" w:rsidRPr="00996B6C" w:rsidRDefault="001621A0" w:rsidP="001621A0">
      <w:pPr>
        <w:spacing w:line="500" w:lineRule="exact"/>
        <w:ind w:firstLineChars="200" w:firstLine="480"/>
      </w:pPr>
      <w:r w:rsidRPr="00996B6C">
        <w:rPr>
          <w:rFonts w:hAnsi="宋体"/>
        </w:rPr>
        <w:t>后桥：</w:t>
      </w:r>
      <w:r w:rsidRPr="00996B6C">
        <w:t>315/80 R22.5</w:t>
      </w:r>
      <w:r w:rsidRPr="00996B6C">
        <w:rPr>
          <w:rFonts w:hAnsi="宋体"/>
        </w:rPr>
        <w:t>公路越野两用轮胎</w:t>
      </w:r>
    </w:p>
    <w:p w:rsidR="001621A0" w:rsidRPr="0007539F" w:rsidRDefault="001621A0" w:rsidP="001621A0">
      <w:pPr>
        <w:spacing w:line="500" w:lineRule="exact"/>
        <w:ind w:firstLineChars="200" w:firstLine="482"/>
        <w:rPr>
          <w:rFonts w:ascii="宋体" w:hAnsi="宋体"/>
          <w:b/>
        </w:rPr>
      </w:pPr>
      <w:r w:rsidRPr="0007539F">
        <w:rPr>
          <w:rFonts w:ascii="宋体" w:hAnsi="宋体" w:hint="eastAsia"/>
          <w:b/>
        </w:rPr>
        <w:t>1.5、车桥</w:t>
      </w:r>
    </w:p>
    <w:p w:rsidR="001621A0" w:rsidRPr="00E61D20" w:rsidRDefault="001621A0" w:rsidP="001621A0">
      <w:pPr>
        <w:spacing w:line="480" w:lineRule="exact"/>
        <w:ind w:leftChars="200" w:left="480"/>
        <w:rPr>
          <w:rFonts w:ascii="宋体" w:hAnsi="宋体"/>
          <w:color w:val="000000"/>
        </w:rPr>
      </w:pPr>
      <w:r>
        <w:rPr>
          <w:rFonts w:ascii="宋体" w:hAnsi="宋体" w:hint="eastAsia"/>
          <w:color w:val="000000"/>
        </w:rPr>
        <w:t>第一</w:t>
      </w:r>
      <w:r w:rsidR="00DD5A5F">
        <w:rPr>
          <w:rFonts w:ascii="宋体" w:hAnsi="宋体" w:hint="eastAsia"/>
          <w:color w:val="000000"/>
        </w:rPr>
        <w:t>、二</w:t>
      </w:r>
      <w:r>
        <w:rPr>
          <w:rFonts w:ascii="宋体" w:hAnsi="宋体" w:hint="eastAsia"/>
          <w:color w:val="000000"/>
        </w:rPr>
        <w:t>桥：单胎，转向不驱动；</w:t>
      </w:r>
      <w:r w:rsidRPr="00680EE6">
        <w:rPr>
          <w:rFonts w:ascii="宋体" w:hAnsi="宋体" w:hint="eastAsia"/>
        </w:rPr>
        <w:t>第三</w:t>
      </w:r>
      <w:r w:rsidR="00DD5A5F">
        <w:rPr>
          <w:rFonts w:ascii="宋体" w:hAnsi="宋体" w:hint="eastAsia"/>
        </w:rPr>
        <w:t>、四</w:t>
      </w:r>
      <w:r w:rsidRPr="00680EE6">
        <w:rPr>
          <w:rFonts w:ascii="宋体" w:hAnsi="宋体" w:hint="eastAsia"/>
        </w:rPr>
        <w:t>桥：双胎，驱动不转向</w:t>
      </w:r>
      <w:r>
        <w:rPr>
          <w:rFonts w:ascii="宋体" w:hAnsi="宋体" w:hint="eastAsia"/>
        </w:rPr>
        <w:t>。</w:t>
      </w:r>
    </w:p>
    <w:p w:rsidR="001621A0" w:rsidRPr="0007539F" w:rsidRDefault="001621A0" w:rsidP="001621A0">
      <w:pPr>
        <w:spacing w:line="500" w:lineRule="exact"/>
        <w:ind w:firstLineChars="200" w:firstLine="482"/>
        <w:rPr>
          <w:rFonts w:ascii="宋体" w:hAnsi="宋体"/>
          <w:b/>
        </w:rPr>
      </w:pPr>
      <w:r w:rsidRPr="0007539F">
        <w:rPr>
          <w:rFonts w:ascii="宋体" w:hAnsi="宋体" w:hint="eastAsia"/>
          <w:b/>
        </w:rPr>
        <w:t>1.6、悬挂系统</w:t>
      </w:r>
    </w:p>
    <w:p w:rsidR="001621A0" w:rsidRPr="00724210" w:rsidRDefault="001621A0" w:rsidP="001621A0">
      <w:pPr>
        <w:widowControl/>
        <w:spacing w:line="480" w:lineRule="exact"/>
        <w:ind w:firstLineChars="175" w:firstLine="420"/>
        <w:jc w:val="left"/>
        <w:rPr>
          <w:rFonts w:ascii="宋体" w:hAnsi="宋体"/>
        </w:rPr>
      </w:pPr>
      <w:r w:rsidRPr="00724210">
        <w:rPr>
          <w:rFonts w:ascii="宋体" w:hAnsi="宋体" w:hint="eastAsia"/>
        </w:rPr>
        <w:t>前悬挂：</w:t>
      </w:r>
      <w:r>
        <w:rPr>
          <w:rFonts w:ascii="宋体" w:hAnsi="宋体" w:hint="eastAsia"/>
        </w:rPr>
        <w:t>抛物线钢板弹簧配平衡杆</w:t>
      </w:r>
    </w:p>
    <w:p w:rsidR="001621A0" w:rsidRPr="00FF02F5" w:rsidRDefault="001621A0" w:rsidP="001621A0">
      <w:pPr>
        <w:widowControl/>
        <w:spacing w:line="500" w:lineRule="exact"/>
        <w:ind w:firstLineChars="175" w:firstLine="420"/>
        <w:jc w:val="left"/>
        <w:rPr>
          <w:rFonts w:ascii="宋体" w:hAnsi="宋体"/>
        </w:rPr>
      </w:pPr>
      <w:r w:rsidRPr="00724210">
        <w:rPr>
          <w:rFonts w:ascii="宋体" w:hAnsi="宋体" w:hint="eastAsia"/>
        </w:rPr>
        <w:t>后悬挂：</w:t>
      </w:r>
      <w:r>
        <w:rPr>
          <w:rFonts w:ascii="宋体" w:hAnsi="宋体" w:hint="eastAsia"/>
        </w:rPr>
        <w:t>抛物线钢板弹簧配桥间和轮间差速锁</w:t>
      </w:r>
    </w:p>
    <w:p w:rsidR="001621A0" w:rsidRPr="0007539F" w:rsidRDefault="001621A0" w:rsidP="001621A0">
      <w:pPr>
        <w:spacing w:line="500" w:lineRule="exact"/>
        <w:ind w:firstLineChars="200" w:firstLine="482"/>
        <w:rPr>
          <w:rFonts w:ascii="宋体" w:hAnsi="宋体"/>
          <w:b/>
        </w:rPr>
      </w:pPr>
      <w:r w:rsidRPr="0007539F">
        <w:rPr>
          <w:rFonts w:ascii="宋体" w:hAnsi="宋体" w:hint="eastAsia"/>
          <w:b/>
        </w:rPr>
        <w:t>1.7、制动系统</w:t>
      </w:r>
    </w:p>
    <w:p w:rsidR="001621A0" w:rsidRPr="00876565" w:rsidRDefault="001621A0" w:rsidP="00876565">
      <w:pPr>
        <w:spacing w:line="380" w:lineRule="exact"/>
        <w:rPr>
          <w:rFonts w:asciiTheme="minorEastAsia" w:eastAsiaTheme="minorEastAsia" w:hAnsiTheme="minorEastAsia"/>
          <w:szCs w:val="24"/>
        </w:rPr>
      </w:pPr>
      <w:r w:rsidRPr="00724210">
        <w:rPr>
          <w:rFonts w:ascii="宋体" w:hAnsi="宋体" w:hint="eastAsia"/>
        </w:rPr>
        <w:t>主制动器：</w:t>
      </w:r>
      <w:r w:rsidR="007035D2" w:rsidRPr="006F2593">
        <w:rPr>
          <w:rFonts w:asciiTheme="minorEastAsia" w:eastAsiaTheme="minorEastAsia" w:hAnsiTheme="minorEastAsia" w:hint="eastAsia"/>
          <w:szCs w:val="24"/>
        </w:rPr>
        <w:t>双回路压缩空气制动系统，配空气干燥器。前后鼓式制动器。弹簧力作用的驻车制动系统，作用于后桥。制动间隙自动调整。电脑智能感载系统。智能制动控制系统配制动防抱死控制系统</w:t>
      </w:r>
      <w:r w:rsidR="007035D2" w:rsidRPr="001E4105">
        <w:rPr>
          <w:rFonts w:eastAsiaTheme="minorEastAsia"/>
          <w:szCs w:val="24"/>
        </w:rPr>
        <w:t>( ABS)</w:t>
      </w:r>
      <w:r w:rsidR="007035D2" w:rsidRPr="001E4105">
        <w:rPr>
          <w:rFonts w:eastAsiaTheme="minorEastAsia" w:hint="eastAsia"/>
          <w:szCs w:val="24"/>
        </w:rPr>
        <w:t>及加速防侧滑控制系统</w:t>
      </w:r>
      <w:r w:rsidR="007035D2" w:rsidRPr="001E4105">
        <w:rPr>
          <w:rFonts w:eastAsiaTheme="minorEastAsia"/>
          <w:szCs w:val="24"/>
        </w:rPr>
        <w:t>(ASR)</w:t>
      </w:r>
      <w:r w:rsidR="007035D2" w:rsidRPr="001E4105">
        <w:rPr>
          <w:rFonts w:eastAsiaTheme="minorEastAsia" w:hint="eastAsia"/>
          <w:szCs w:val="24"/>
        </w:rPr>
        <w:t>。</w:t>
      </w:r>
    </w:p>
    <w:p w:rsidR="001621A0" w:rsidRPr="0007539F" w:rsidRDefault="001621A0" w:rsidP="001621A0">
      <w:pPr>
        <w:spacing w:line="500" w:lineRule="exact"/>
        <w:ind w:firstLineChars="200" w:firstLine="482"/>
        <w:rPr>
          <w:rFonts w:ascii="宋体" w:hAnsi="宋体"/>
          <w:b/>
        </w:rPr>
      </w:pPr>
      <w:r w:rsidRPr="0007539F">
        <w:rPr>
          <w:rFonts w:ascii="宋体" w:hAnsi="宋体" w:hint="eastAsia"/>
          <w:b/>
        </w:rPr>
        <w:t>1.8、车架</w:t>
      </w:r>
    </w:p>
    <w:p w:rsidR="001621A0" w:rsidRPr="0069008D" w:rsidRDefault="001621A0" w:rsidP="0069008D">
      <w:pPr>
        <w:spacing w:line="500" w:lineRule="exact"/>
        <w:ind w:firstLineChars="200" w:firstLine="480"/>
      </w:pPr>
      <w:r w:rsidRPr="0069008D">
        <w:t>U</w:t>
      </w:r>
      <w:r w:rsidRPr="0069008D">
        <w:rPr>
          <w:rFonts w:hAnsi="宋体"/>
        </w:rPr>
        <w:t>形纵梁，开放式横梁，</w:t>
      </w:r>
      <w:r w:rsidRPr="0069008D">
        <w:t>E500TM</w:t>
      </w:r>
      <w:r w:rsidRPr="0069008D">
        <w:rPr>
          <w:rFonts w:hAnsi="宋体"/>
        </w:rPr>
        <w:t>型高强度钢材</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2、结构件</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2.1、布料杆</w:t>
      </w:r>
    </w:p>
    <w:p w:rsidR="00570888" w:rsidRDefault="00570888" w:rsidP="0096230C">
      <w:pPr>
        <w:spacing w:line="46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臂架优化设计实现布料高度最大化和布料效率最高化，使臂架各节长度，合理分布载荷和空间；在保证臂架整体长度的前提下，实现初始臂长，末节臂短，使臂架结构更紧凑、抖动更小、操作更灵活、布料范围更广。施工</w:t>
      </w:r>
      <w:r w:rsidR="004F7093">
        <w:rPr>
          <w:rFonts w:asciiTheme="minorEastAsia" w:eastAsiaTheme="minorEastAsia" w:hAnsiTheme="minorEastAsia" w:cs="华文楷体" w:hint="eastAsia"/>
          <w:bCs/>
          <w:color w:val="000000"/>
          <w:szCs w:val="24"/>
          <w:lang w:val="zh-CN"/>
        </w:rPr>
        <w:t>时</w:t>
      </w:r>
      <w:r w:rsidRPr="0096230C">
        <w:rPr>
          <w:rFonts w:asciiTheme="minorEastAsia" w:eastAsiaTheme="minorEastAsia" w:hAnsiTheme="minorEastAsia" w:cs="华文楷体" w:hint="eastAsia"/>
          <w:bCs/>
          <w:color w:val="000000"/>
          <w:szCs w:val="24"/>
          <w:lang w:val="zh-CN"/>
        </w:rPr>
        <w:t>臂架更能方便快捷地达到工作位置，实现快速定位，灵活布料。主要材料选用高强度结构钢。</w:t>
      </w:r>
    </w:p>
    <w:p w:rsidR="004F7093" w:rsidRPr="0096230C" w:rsidRDefault="004F7093" w:rsidP="004F7093">
      <w:pPr>
        <w:spacing w:line="240" w:lineRule="auto"/>
        <w:jc w:val="center"/>
        <w:rPr>
          <w:rFonts w:asciiTheme="minorEastAsia" w:eastAsiaTheme="minorEastAsia" w:hAnsiTheme="minorEastAsia" w:cs="华文楷体"/>
          <w:bCs/>
          <w:color w:val="000000"/>
          <w:szCs w:val="24"/>
          <w:lang w:val="zh-CN"/>
        </w:rPr>
      </w:pPr>
      <w:r>
        <w:rPr>
          <w:rFonts w:asciiTheme="minorEastAsia" w:eastAsiaTheme="minorEastAsia" w:hAnsiTheme="minorEastAsia" w:cs="华文楷体"/>
          <w:bCs/>
          <w:noProof/>
          <w:color w:val="000000"/>
          <w:szCs w:val="24"/>
        </w:rPr>
        <w:drawing>
          <wp:inline distT="0" distB="0" distL="0" distR="0">
            <wp:extent cx="5274310" cy="1259205"/>
            <wp:effectExtent l="19050" t="0" r="2540" b="0"/>
            <wp:docPr id="1" name="图片 0" descr="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bmp"/>
                    <pic:cNvPicPr/>
                  </pic:nvPicPr>
                  <pic:blipFill>
                    <a:blip r:embed="rId10"/>
                    <a:stretch>
                      <a:fillRect/>
                    </a:stretch>
                  </pic:blipFill>
                  <pic:spPr>
                    <a:xfrm>
                      <a:off x="0" y="0"/>
                      <a:ext cx="5274310" cy="1259205"/>
                    </a:xfrm>
                    <a:prstGeom prst="rect">
                      <a:avLst/>
                    </a:prstGeom>
                  </pic:spPr>
                </pic:pic>
              </a:graphicData>
            </a:graphic>
          </wp:inline>
        </w:drawing>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lastRenderedPageBreak/>
        <w:t>2.2、转台</w:t>
      </w:r>
    </w:p>
    <w:p w:rsidR="00570888" w:rsidRDefault="00570888" w:rsidP="0096230C">
      <w:pPr>
        <w:spacing w:line="46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转台为板式框架箱型结构，钢材选用高强度结构钢。上端联接布料杆，通过回转支承与回转底座相连，可</w:t>
      </w:r>
      <w:r w:rsidR="00C0323F" w:rsidRPr="0096230C">
        <w:rPr>
          <w:rFonts w:asciiTheme="minorEastAsia" w:eastAsiaTheme="minorEastAsia" w:hAnsiTheme="minorEastAsia" w:cs="华文楷体" w:hint="eastAsia"/>
          <w:bCs/>
          <w:color w:val="000000"/>
          <w:szCs w:val="24"/>
          <w:lang w:val="zh-CN"/>
        </w:rPr>
        <w:t>双向</w:t>
      </w:r>
      <w:r w:rsidR="00C0323F" w:rsidRPr="0069008D">
        <w:rPr>
          <w:rFonts w:eastAsiaTheme="minorEastAsia"/>
          <w:bCs/>
          <w:color w:val="000000"/>
          <w:szCs w:val="24"/>
          <w:lang w:val="zh-CN"/>
        </w:rPr>
        <w:t>2</w:t>
      </w:r>
      <w:r w:rsidRPr="0069008D">
        <w:rPr>
          <w:rFonts w:eastAsiaTheme="minorEastAsia"/>
          <w:bCs/>
          <w:color w:val="000000"/>
          <w:szCs w:val="24"/>
          <w:lang w:val="zh-CN"/>
        </w:rPr>
        <w:t>70°</w:t>
      </w:r>
      <w:r w:rsidRPr="0096230C">
        <w:rPr>
          <w:rFonts w:asciiTheme="minorEastAsia" w:eastAsiaTheme="minorEastAsia" w:hAnsiTheme="minorEastAsia" w:cs="华文楷体" w:hint="eastAsia"/>
          <w:bCs/>
          <w:color w:val="000000"/>
          <w:szCs w:val="24"/>
          <w:lang w:val="zh-CN"/>
        </w:rPr>
        <w:t>回转。</w:t>
      </w:r>
    </w:p>
    <w:p w:rsidR="004F7093" w:rsidRPr="0096230C" w:rsidRDefault="004F7093" w:rsidP="004F7093">
      <w:pPr>
        <w:spacing w:line="240" w:lineRule="auto"/>
        <w:jc w:val="center"/>
        <w:rPr>
          <w:rFonts w:asciiTheme="minorEastAsia" w:eastAsiaTheme="minorEastAsia" w:hAnsiTheme="minorEastAsia" w:cs="华文楷体"/>
          <w:bCs/>
          <w:color w:val="000000"/>
          <w:szCs w:val="24"/>
          <w:lang w:val="zh-CN"/>
        </w:rPr>
      </w:pPr>
      <w:r>
        <w:rPr>
          <w:rFonts w:asciiTheme="minorEastAsia" w:eastAsiaTheme="minorEastAsia" w:hAnsiTheme="minorEastAsia" w:cs="华文楷体"/>
          <w:bCs/>
          <w:noProof/>
          <w:color w:val="000000"/>
          <w:szCs w:val="24"/>
        </w:rPr>
        <w:drawing>
          <wp:inline distT="0" distB="0" distL="0" distR="0">
            <wp:extent cx="2362200" cy="2109787"/>
            <wp:effectExtent l="19050" t="0" r="0" b="0"/>
            <wp:docPr id="7" name="图片 6" descr="3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bmp"/>
                    <pic:cNvPicPr/>
                  </pic:nvPicPr>
                  <pic:blipFill>
                    <a:blip r:embed="rId11"/>
                    <a:stretch>
                      <a:fillRect/>
                    </a:stretch>
                  </pic:blipFill>
                  <pic:spPr>
                    <a:xfrm>
                      <a:off x="0" y="0"/>
                      <a:ext cx="2362200" cy="2109787"/>
                    </a:xfrm>
                    <a:prstGeom prst="rect">
                      <a:avLst/>
                    </a:prstGeom>
                  </pic:spPr>
                </pic:pic>
              </a:graphicData>
            </a:graphic>
          </wp:inline>
        </w:drawing>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2.3、回转底座</w:t>
      </w:r>
    </w:p>
    <w:p w:rsidR="00570888" w:rsidRDefault="00570888" w:rsidP="0096230C">
      <w:pPr>
        <w:spacing w:line="46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为板式框架大箱型结构，选用高强度结构钢。上连回转支承，下连副车架。回转底座内腔设有内藏式液压油箱。支腿及其展开缸铰接于底座。</w:t>
      </w:r>
    </w:p>
    <w:p w:rsidR="004F7093" w:rsidRPr="0096230C" w:rsidRDefault="004F7093" w:rsidP="004F7093">
      <w:pPr>
        <w:spacing w:line="240" w:lineRule="auto"/>
        <w:jc w:val="center"/>
        <w:rPr>
          <w:rFonts w:asciiTheme="minorEastAsia" w:eastAsiaTheme="minorEastAsia" w:hAnsiTheme="minorEastAsia" w:cs="华文楷体"/>
          <w:bCs/>
          <w:color w:val="000000"/>
          <w:szCs w:val="24"/>
          <w:lang w:val="zh-CN"/>
        </w:rPr>
      </w:pPr>
      <w:r>
        <w:rPr>
          <w:rFonts w:asciiTheme="minorEastAsia" w:eastAsiaTheme="minorEastAsia" w:hAnsiTheme="minorEastAsia" w:cs="华文楷体"/>
          <w:bCs/>
          <w:noProof/>
          <w:color w:val="000000"/>
          <w:szCs w:val="24"/>
        </w:rPr>
        <w:drawing>
          <wp:inline distT="0" distB="0" distL="0" distR="0">
            <wp:extent cx="2924175" cy="2122192"/>
            <wp:effectExtent l="19050" t="0" r="0" b="0"/>
            <wp:docPr id="5" name="图片 4" descr="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bmp"/>
                    <pic:cNvPicPr/>
                  </pic:nvPicPr>
                  <pic:blipFill>
                    <a:blip r:embed="rId12" cstate="print"/>
                    <a:stretch>
                      <a:fillRect/>
                    </a:stretch>
                  </pic:blipFill>
                  <pic:spPr>
                    <a:xfrm>
                      <a:off x="0" y="0"/>
                      <a:ext cx="2927907" cy="2124901"/>
                    </a:xfrm>
                    <a:prstGeom prst="rect">
                      <a:avLst/>
                    </a:prstGeom>
                  </pic:spPr>
                </pic:pic>
              </a:graphicData>
            </a:graphic>
          </wp:inline>
        </w:drawing>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2.4、支腿</w:t>
      </w:r>
    </w:p>
    <w:p w:rsidR="00570888" w:rsidRDefault="00570888" w:rsidP="0096230C">
      <w:pPr>
        <w:spacing w:line="46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支腿型式为前后支腿摆动型，截面为箱形加筋结构，设有内藏式水箱。</w:t>
      </w:r>
    </w:p>
    <w:p w:rsidR="004F7093" w:rsidRPr="0096230C" w:rsidRDefault="004F7093" w:rsidP="004F7093">
      <w:pPr>
        <w:spacing w:line="240" w:lineRule="auto"/>
        <w:jc w:val="center"/>
        <w:rPr>
          <w:rFonts w:asciiTheme="minorEastAsia" w:eastAsiaTheme="minorEastAsia" w:hAnsiTheme="minorEastAsia" w:cs="华文楷体"/>
          <w:bCs/>
          <w:color w:val="000000"/>
          <w:szCs w:val="24"/>
          <w:lang w:val="zh-CN"/>
        </w:rPr>
      </w:pPr>
      <w:r>
        <w:rPr>
          <w:rFonts w:asciiTheme="minorEastAsia" w:eastAsiaTheme="minorEastAsia" w:hAnsiTheme="minorEastAsia" w:cs="华文楷体"/>
          <w:bCs/>
          <w:noProof/>
          <w:color w:val="000000"/>
          <w:szCs w:val="24"/>
        </w:rPr>
        <w:drawing>
          <wp:inline distT="0" distB="0" distL="0" distR="0">
            <wp:extent cx="4029366" cy="1876425"/>
            <wp:effectExtent l="19050" t="0" r="9234" b="0"/>
            <wp:docPr id="8" name="图片 7" descr="4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bmp"/>
                    <pic:cNvPicPr/>
                  </pic:nvPicPr>
                  <pic:blipFill>
                    <a:blip r:embed="rId13" cstate="print"/>
                    <a:stretch>
                      <a:fillRect/>
                    </a:stretch>
                  </pic:blipFill>
                  <pic:spPr>
                    <a:xfrm>
                      <a:off x="0" y="0"/>
                      <a:ext cx="4031633" cy="1877481"/>
                    </a:xfrm>
                    <a:prstGeom prst="rect">
                      <a:avLst/>
                    </a:prstGeom>
                  </pic:spPr>
                </pic:pic>
              </a:graphicData>
            </a:graphic>
          </wp:inline>
        </w:drawing>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lastRenderedPageBreak/>
        <w:t>2.5、副车架</w:t>
      </w:r>
    </w:p>
    <w:p w:rsidR="00570888" w:rsidRPr="0096230C" w:rsidRDefault="00675884" w:rsidP="0096230C">
      <w:pPr>
        <w:spacing w:line="480" w:lineRule="exact"/>
        <w:ind w:firstLineChars="200" w:firstLine="480"/>
        <w:rPr>
          <w:rFonts w:asciiTheme="minorEastAsia" w:eastAsiaTheme="minorEastAsia" w:hAnsiTheme="minorEastAsia"/>
          <w:szCs w:val="24"/>
        </w:rPr>
      </w:pPr>
      <w:r w:rsidRPr="0096230C">
        <w:rPr>
          <w:rFonts w:asciiTheme="minorEastAsia" w:eastAsiaTheme="minorEastAsia" w:hAnsiTheme="minorEastAsia" w:cs="华文楷体"/>
          <w:bCs/>
          <w:noProof/>
          <w:color w:val="000000"/>
          <w:szCs w:val="24"/>
        </w:rPr>
        <w:drawing>
          <wp:anchor distT="0" distB="0" distL="114300" distR="114300" simplePos="0" relativeHeight="251655680" behindDoc="0" locked="0" layoutInCell="1" allowOverlap="1">
            <wp:simplePos x="0" y="0"/>
            <wp:positionH relativeFrom="column">
              <wp:posOffset>1256665</wp:posOffset>
            </wp:positionH>
            <wp:positionV relativeFrom="paragraph">
              <wp:posOffset>737235</wp:posOffset>
            </wp:positionV>
            <wp:extent cx="2964180" cy="1569720"/>
            <wp:effectExtent l="19050" t="0" r="7620" b="0"/>
            <wp:wrapTopAndBottom/>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 cstate="print"/>
                    <a:stretch>
                      <a:fillRect/>
                    </a:stretch>
                  </pic:blipFill>
                  <pic:spPr bwMode="auto">
                    <a:xfrm>
                      <a:off x="0" y="0"/>
                      <a:ext cx="2964180" cy="1569720"/>
                    </a:xfrm>
                    <a:prstGeom prst="rect">
                      <a:avLst/>
                    </a:prstGeom>
                    <a:noFill/>
                    <a:ln w="9525">
                      <a:noFill/>
                      <a:miter lim="800000"/>
                      <a:headEnd/>
                      <a:tailEnd/>
                    </a:ln>
                  </pic:spPr>
                </pic:pic>
              </a:graphicData>
            </a:graphic>
          </wp:anchor>
        </w:drawing>
      </w:r>
      <w:r w:rsidR="00570888" w:rsidRPr="0096230C">
        <w:rPr>
          <w:rFonts w:asciiTheme="minorEastAsia" w:eastAsiaTheme="minorEastAsia" w:hAnsiTheme="minorEastAsia" w:cs="华文楷体" w:hint="eastAsia"/>
          <w:bCs/>
          <w:color w:val="000000"/>
          <w:szCs w:val="24"/>
          <w:lang w:val="zh-CN"/>
        </w:rPr>
        <w:t>副车架后段侧置走台板，中间连接中心泵水槽，后部连接中心泵料斗及上下左右踏板。主副车架通过连接件连接，连接件与副车架焊接，与主车架用高强度螺栓联接。副车架分前后两段，中间间隔部分便于液压管路检查与维修。</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2.6、料斗</w:t>
      </w:r>
    </w:p>
    <w:p w:rsidR="00570888" w:rsidRPr="0096230C" w:rsidRDefault="00675884"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bCs/>
          <w:noProof/>
          <w:color w:val="000000"/>
          <w:szCs w:val="24"/>
        </w:rPr>
        <w:drawing>
          <wp:anchor distT="0" distB="0" distL="114300" distR="114300" simplePos="0" relativeHeight="251657728" behindDoc="1" locked="0" layoutInCell="1" allowOverlap="0">
            <wp:simplePos x="0" y="0"/>
            <wp:positionH relativeFrom="column">
              <wp:posOffset>1584325</wp:posOffset>
            </wp:positionH>
            <wp:positionV relativeFrom="paragraph">
              <wp:posOffset>762000</wp:posOffset>
            </wp:positionV>
            <wp:extent cx="1930400" cy="1552575"/>
            <wp:effectExtent l="19050" t="0" r="0" b="0"/>
            <wp:wrapTopAndBottom/>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 cstate="print"/>
                    <a:stretch>
                      <a:fillRect/>
                    </a:stretch>
                  </pic:blipFill>
                  <pic:spPr bwMode="auto">
                    <a:xfrm>
                      <a:off x="0" y="0"/>
                      <a:ext cx="1930400" cy="1552575"/>
                    </a:xfrm>
                    <a:prstGeom prst="rect">
                      <a:avLst/>
                    </a:prstGeom>
                    <a:noFill/>
                    <a:ln w="9525">
                      <a:noFill/>
                      <a:miter lim="800000"/>
                      <a:headEnd/>
                      <a:tailEnd/>
                    </a:ln>
                  </pic:spPr>
                </pic:pic>
              </a:graphicData>
            </a:graphic>
          </wp:anchor>
        </w:drawing>
      </w:r>
      <w:r w:rsidR="00570888" w:rsidRPr="0096230C">
        <w:rPr>
          <w:rFonts w:asciiTheme="minorEastAsia" w:eastAsiaTheme="minorEastAsia" w:hAnsiTheme="minorEastAsia" w:cs="华文楷体" w:hint="eastAsia"/>
          <w:bCs/>
          <w:color w:val="000000"/>
          <w:szCs w:val="24"/>
          <w:lang w:val="zh-CN"/>
        </w:rPr>
        <w:t>采用新型料斗，大摆管，大通径，大幅减少泵送阻力，提高吸料充分性和吸收效率。</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2.7、输送管</w:t>
      </w:r>
    </w:p>
    <w:p w:rsidR="00570888" w:rsidRPr="00D34417" w:rsidRDefault="00570888" w:rsidP="00D34417">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泵送混凝土的通道，选用高耐磨材料铸造而成，内表面经高频淬火，寿命可达</w:t>
      </w:r>
      <w:r w:rsidRPr="0096230C">
        <w:rPr>
          <w:rFonts w:asciiTheme="minorEastAsia" w:eastAsiaTheme="minorEastAsia" w:hAnsiTheme="minorEastAsia"/>
          <w:bCs/>
          <w:color w:val="000000"/>
          <w:szCs w:val="24"/>
          <w:lang w:val="zh-CN"/>
        </w:rPr>
        <w:t>3</w:t>
      </w:r>
      <w:r w:rsidRPr="0096230C">
        <w:rPr>
          <w:rFonts w:asciiTheme="minorEastAsia" w:eastAsiaTheme="minorEastAsia" w:hAnsiTheme="minorEastAsia" w:cs="华文楷体" w:hint="eastAsia"/>
          <w:bCs/>
          <w:color w:val="000000"/>
          <w:szCs w:val="24"/>
          <w:lang w:val="zh-CN"/>
        </w:rPr>
        <w:t>万方。</w:t>
      </w:r>
      <w:r w:rsidR="00675884" w:rsidRPr="0096230C">
        <w:rPr>
          <w:rFonts w:asciiTheme="minorEastAsia" w:eastAsiaTheme="minorEastAsia" w:hAnsiTheme="minorEastAsia"/>
          <w:noProof/>
          <w:szCs w:val="24"/>
        </w:rPr>
        <w:drawing>
          <wp:anchor distT="0" distB="0" distL="114300" distR="114300" simplePos="0" relativeHeight="251658752" behindDoc="1" locked="0" layoutInCell="1" allowOverlap="1">
            <wp:simplePos x="0" y="0"/>
            <wp:positionH relativeFrom="column">
              <wp:posOffset>195580</wp:posOffset>
            </wp:positionH>
            <wp:positionV relativeFrom="paragraph">
              <wp:posOffset>137795</wp:posOffset>
            </wp:positionV>
            <wp:extent cx="5099050" cy="914400"/>
            <wp:effectExtent l="19050" t="0" r="6350" b="0"/>
            <wp:wrapTight wrapText="bothSides">
              <wp:wrapPolygon edited="0">
                <wp:start x="-81" y="0"/>
                <wp:lineTo x="-81" y="21150"/>
                <wp:lineTo x="21627" y="21150"/>
                <wp:lineTo x="21627" y="0"/>
                <wp:lineTo x="-81" y="0"/>
              </wp:wrapPolygon>
            </wp:wrapTight>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 cstate="print"/>
                    <a:stretch>
                      <a:fillRect/>
                    </a:stretch>
                  </pic:blipFill>
                  <pic:spPr bwMode="auto">
                    <a:xfrm>
                      <a:off x="0" y="0"/>
                      <a:ext cx="5099050" cy="914400"/>
                    </a:xfrm>
                    <a:prstGeom prst="rect">
                      <a:avLst/>
                    </a:prstGeom>
                    <a:noFill/>
                    <a:ln w="9525">
                      <a:noFill/>
                      <a:miter lim="800000"/>
                      <a:headEnd/>
                      <a:tailEnd/>
                    </a:ln>
                  </pic:spPr>
                </pic:pic>
              </a:graphicData>
            </a:graphic>
          </wp:anchor>
        </w:drawing>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3、回转机构</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3.1、回转支承</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选用知名企业生产的单排交叉滚子式外啮合回转支承，可</w:t>
      </w:r>
      <w:r w:rsidR="007455EF">
        <w:rPr>
          <w:rFonts w:asciiTheme="minorEastAsia" w:eastAsiaTheme="minorEastAsia" w:hAnsiTheme="minorEastAsia" w:hint="eastAsia"/>
          <w:bCs/>
          <w:color w:val="000000"/>
          <w:szCs w:val="24"/>
          <w:lang w:val="zh-CN"/>
        </w:rPr>
        <w:t>2</w:t>
      </w:r>
      <w:r w:rsidR="005C7579" w:rsidRPr="0096230C">
        <w:rPr>
          <w:rFonts w:asciiTheme="minorEastAsia" w:eastAsiaTheme="minorEastAsia" w:hAnsiTheme="minorEastAsia"/>
          <w:bCs/>
          <w:color w:val="000000"/>
          <w:szCs w:val="24"/>
          <w:lang w:val="zh-CN"/>
        </w:rPr>
        <w:t>7</w:t>
      </w:r>
      <w:r w:rsidRPr="0096230C">
        <w:rPr>
          <w:rFonts w:asciiTheme="minorEastAsia" w:eastAsiaTheme="minorEastAsia" w:hAnsiTheme="minorEastAsia"/>
          <w:bCs/>
          <w:color w:val="000000"/>
          <w:szCs w:val="24"/>
          <w:lang w:val="zh-CN"/>
        </w:rPr>
        <w:t>0°</w:t>
      </w:r>
      <w:r w:rsidRPr="0096230C">
        <w:rPr>
          <w:rFonts w:asciiTheme="minorEastAsia" w:eastAsiaTheme="minorEastAsia" w:hAnsiTheme="minorEastAsia" w:cs="华文楷体" w:hint="eastAsia"/>
          <w:bCs/>
          <w:color w:val="000000"/>
          <w:szCs w:val="24"/>
          <w:lang w:val="zh-CN"/>
        </w:rPr>
        <w:t>连续全回转，</w:t>
      </w:r>
      <w:r w:rsidR="004F7093">
        <w:rPr>
          <w:rFonts w:asciiTheme="minorEastAsia" w:eastAsiaTheme="minorEastAsia" w:hAnsiTheme="minorEastAsia" w:cs="华文楷体" w:hint="eastAsia"/>
          <w:bCs/>
          <w:noProof/>
          <w:color w:val="000000"/>
          <w:szCs w:val="24"/>
        </w:rPr>
        <w:lastRenderedPageBreak/>
        <w:drawing>
          <wp:anchor distT="0" distB="0" distL="114300" distR="114300" simplePos="0" relativeHeight="251654656" behindDoc="0" locked="0" layoutInCell="1" allowOverlap="1">
            <wp:simplePos x="0" y="0"/>
            <wp:positionH relativeFrom="column">
              <wp:posOffset>1257300</wp:posOffset>
            </wp:positionH>
            <wp:positionV relativeFrom="paragraph">
              <wp:posOffset>409575</wp:posOffset>
            </wp:positionV>
            <wp:extent cx="3096895" cy="1457325"/>
            <wp:effectExtent l="19050" t="0" r="8255" b="0"/>
            <wp:wrapTopAndBottom/>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cstate="print"/>
                    <a:srcRect l="5304" t="25502" r="10527" b="23915"/>
                    <a:stretch>
                      <a:fillRect/>
                    </a:stretch>
                  </pic:blipFill>
                  <pic:spPr bwMode="auto">
                    <a:xfrm>
                      <a:off x="0" y="0"/>
                      <a:ext cx="3096895" cy="1457325"/>
                    </a:xfrm>
                    <a:prstGeom prst="rect">
                      <a:avLst/>
                    </a:prstGeom>
                    <a:noFill/>
                    <a:ln w="9525">
                      <a:noFill/>
                      <a:miter lim="800000"/>
                      <a:headEnd/>
                      <a:tailEnd/>
                    </a:ln>
                  </pic:spPr>
                </pic:pic>
              </a:graphicData>
            </a:graphic>
          </wp:anchor>
        </w:drawing>
      </w:r>
      <w:r w:rsidRPr="0096230C">
        <w:rPr>
          <w:rFonts w:asciiTheme="minorEastAsia" w:eastAsiaTheme="minorEastAsia" w:hAnsiTheme="minorEastAsia" w:cs="华文楷体" w:hint="eastAsia"/>
          <w:bCs/>
          <w:color w:val="000000"/>
          <w:szCs w:val="24"/>
          <w:lang w:val="zh-CN"/>
        </w:rPr>
        <w:t>回转支承滚柱轨道密封可防水防尘。</w:t>
      </w:r>
    </w:p>
    <w:p w:rsidR="00570888" w:rsidRPr="0096230C" w:rsidRDefault="00570888" w:rsidP="004F7093">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3.2、回转减速机</w:t>
      </w:r>
    </w:p>
    <w:p w:rsidR="00570888" w:rsidRPr="0096230C" w:rsidRDefault="00675884"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noProof/>
          <w:color w:val="000000"/>
          <w:szCs w:val="24"/>
        </w:rPr>
        <w:drawing>
          <wp:anchor distT="0" distB="0" distL="114300" distR="114300" simplePos="0" relativeHeight="251656704" behindDoc="0" locked="0" layoutInCell="1" allowOverlap="1">
            <wp:simplePos x="0" y="0"/>
            <wp:positionH relativeFrom="column">
              <wp:posOffset>1485900</wp:posOffset>
            </wp:positionH>
            <wp:positionV relativeFrom="paragraph">
              <wp:posOffset>695960</wp:posOffset>
            </wp:positionV>
            <wp:extent cx="2626995" cy="2075180"/>
            <wp:effectExtent l="19050" t="0" r="1905" b="0"/>
            <wp:wrapTopAndBottom/>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 cstate="print"/>
                    <a:srcRect l="4724" r="4338" b="1717"/>
                    <a:stretch>
                      <a:fillRect/>
                    </a:stretch>
                  </pic:blipFill>
                  <pic:spPr bwMode="auto">
                    <a:xfrm>
                      <a:off x="0" y="0"/>
                      <a:ext cx="2626995" cy="2075180"/>
                    </a:xfrm>
                    <a:prstGeom prst="rect">
                      <a:avLst/>
                    </a:prstGeom>
                    <a:noFill/>
                    <a:ln w="9525">
                      <a:noFill/>
                      <a:miter lim="800000"/>
                      <a:headEnd/>
                      <a:tailEnd/>
                    </a:ln>
                  </pic:spPr>
                </pic:pic>
              </a:graphicData>
            </a:graphic>
          </wp:anchor>
        </w:drawing>
      </w:r>
      <w:r w:rsidR="00570888" w:rsidRPr="0096230C">
        <w:rPr>
          <w:rFonts w:asciiTheme="minorEastAsia" w:eastAsiaTheme="minorEastAsia" w:hAnsiTheme="minorEastAsia" w:cs="华文楷体" w:hint="eastAsia"/>
          <w:bCs/>
          <w:color w:val="000000"/>
          <w:szCs w:val="24"/>
          <w:lang w:val="zh-CN"/>
        </w:rPr>
        <w:t>选用知名企业生产的回转减速机，该减速机具有结构紧凑、承载能力大、传动效率高的特点。</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4、中心泵送系统</w:t>
      </w:r>
    </w:p>
    <w:p w:rsidR="00570888"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中心泵送系统由泵送油缸、水槽、混凝土输送缸等件组成。泵送油缸、水槽、混凝土输送缸、料斗靠丝杠及连接螺栓紧固在一起。</w:t>
      </w:r>
    </w:p>
    <w:p w:rsidR="00694E00" w:rsidRPr="0096230C" w:rsidRDefault="00694E00" w:rsidP="0096230C">
      <w:pPr>
        <w:spacing w:line="480" w:lineRule="exact"/>
        <w:ind w:firstLineChars="200" w:firstLine="480"/>
        <w:rPr>
          <w:rFonts w:asciiTheme="minorEastAsia" w:eastAsiaTheme="minorEastAsia" w:hAnsiTheme="minorEastAsia" w:cs="华文楷体"/>
          <w:bCs/>
          <w:color w:val="000000"/>
          <w:szCs w:val="24"/>
          <w:lang w:val="zh-CN"/>
        </w:rPr>
      </w:pPr>
    </w:p>
    <w:p w:rsidR="00184A52" w:rsidRPr="0096230C" w:rsidRDefault="00C90B57" w:rsidP="00570888">
      <w:pPr>
        <w:spacing w:line="480" w:lineRule="exact"/>
        <w:ind w:firstLineChars="200" w:firstLine="480"/>
        <w:rPr>
          <w:rFonts w:asciiTheme="minorEastAsia" w:eastAsiaTheme="minorEastAsia" w:hAnsiTheme="minorEastAsia"/>
          <w:szCs w:val="24"/>
        </w:rPr>
      </w:pPr>
      <w:r>
        <w:rPr>
          <w:rFonts w:asciiTheme="minorEastAsia" w:eastAsiaTheme="minorEastAsia" w:hAnsiTheme="minorEastAsia"/>
          <w:noProof/>
          <w:szCs w:val="24"/>
        </w:rPr>
        <w:pict>
          <v:rect id="_x0000_s1036" style="position:absolute;left:0;text-align:left;margin-left:27.5pt;margin-top:3.2pt;width:398pt;height:182.1pt;z-index:251660800" stroked="f">
            <v:textbox>
              <w:txbxContent>
                <w:p w:rsidR="00C22435" w:rsidRDefault="00C22435">
                  <w:r>
                    <w:rPr>
                      <w:noProof/>
                    </w:rPr>
                    <w:drawing>
                      <wp:inline distT="0" distB="0" distL="0" distR="0">
                        <wp:extent cx="4784974" cy="2108200"/>
                        <wp:effectExtent l="19050" t="0" r="0" b="0"/>
                        <wp:docPr id="6" name="图片 5" descr="中心泵送系统.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心泵送系统.bmp.bmp"/>
                                <pic:cNvPicPr/>
                              </pic:nvPicPr>
                              <pic:blipFill>
                                <a:blip r:embed="rId19"/>
                                <a:stretch>
                                  <a:fillRect/>
                                </a:stretch>
                              </pic:blipFill>
                              <pic:spPr>
                                <a:xfrm>
                                  <a:off x="0" y="0"/>
                                  <a:ext cx="4792308" cy="2111431"/>
                                </a:xfrm>
                                <a:prstGeom prst="rect">
                                  <a:avLst/>
                                </a:prstGeom>
                              </pic:spPr>
                            </pic:pic>
                          </a:graphicData>
                        </a:graphic>
                      </wp:inline>
                    </w:drawing>
                  </w:r>
                </w:p>
              </w:txbxContent>
            </v:textbox>
          </v:rect>
        </w:pict>
      </w:r>
    </w:p>
    <w:p w:rsidR="00184A52" w:rsidRPr="0096230C" w:rsidRDefault="00184A52" w:rsidP="00184A52">
      <w:pPr>
        <w:spacing w:line="480" w:lineRule="exact"/>
        <w:ind w:firstLineChars="200" w:firstLine="480"/>
        <w:rPr>
          <w:rFonts w:asciiTheme="minorEastAsia" w:eastAsiaTheme="minorEastAsia" w:hAnsiTheme="minorEastAsia"/>
          <w:szCs w:val="24"/>
        </w:rPr>
      </w:pPr>
    </w:p>
    <w:p w:rsidR="00184A52" w:rsidRPr="0096230C" w:rsidRDefault="00184A52" w:rsidP="00184A52">
      <w:pPr>
        <w:spacing w:line="480" w:lineRule="exact"/>
        <w:ind w:firstLineChars="200" w:firstLine="480"/>
        <w:rPr>
          <w:rFonts w:asciiTheme="minorEastAsia" w:eastAsiaTheme="minorEastAsia" w:hAnsiTheme="minorEastAsia"/>
          <w:szCs w:val="24"/>
        </w:rPr>
      </w:pPr>
    </w:p>
    <w:p w:rsidR="00184A52" w:rsidRPr="0096230C" w:rsidRDefault="00184A52" w:rsidP="00184A52">
      <w:pPr>
        <w:spacing w:line="480" w:lineRule="exact"/>
        <w:ind w:firstLineChars="200" w:firstLine="480"/>
        <w:rPr>
          <w:rFonts w:asciiTheme="minorEastAsia" w:eastAsiaTheme="minorEastAsia" w:hAnsiTheme="minorEastAsia"/>
          <w:szCs w:val="24"/>
        </w:rPr>
      </w:pPr>
    </w:p>
    <w:p w:rsidR="00184A52" w:rsidRPr="0096230C" w:rsidRDefault="00184A52" w:rsidP="00184A52">
      <w:pPr>
        <w:spacing w:line="480" w:lineRule="exact"/>
        <w:ind w:firstLineChars="200" w:firstLine="480"/>
        <w:rPr>
          <w:rFonts w:asciiTheme="minorEastAsia" w:eastAsiaTheme="minorEastAsia" w:hAnsiTheme="minorEastAsia"/>
          <w:szCs w:val="24"/>
        </w:rPr>
      </w:pPr>
    </w:p>
    <w:p w:rsidR="00184A52" w:rsidRPr="0096230C" w:rsidRDefault="00184A52" w:rsidP="00184A52">
      <w:pPr>
        <w:spacing w:line="480" w:lineRule="exact"/>
        <w:ind w:firstLineChars="200" w:firstLine="480"/>
        <w:rPr>
          <w:rFonts w:asciiTheme="minorEastAsia" w:eastAsiaTheme="minorEastAsia" w:hAnsiTheme="minorEastAsia"/>
          <w:szCs w:val="24"/>
        </w:rPr>
      </w:pPr>
    </w:p>
    <w:p w:rsidR="00570888" w:rsidRPr="0096230C" w:rsidRDefault="00570888" w:rsidP="00570888">
      <w:pPr>
        <w:spacing w:line="480" w:lineRule="exact"/>
        <w:ind w:firstLineChars="200" w:firstLine="480"/>
        <w:rPr>
          <w:rFonts w:asciiTheme="minorEastAsia" w:eastAsiaTheme="minorEastAsia" w:hAnsiTheme="minorEastAsia"/>
          <w:szCs w:val="24"/>
        </w:rPr>
      </w:pPr>
    </w:p>
    <w:p w:rsidR="00570888" w:rsidRPr="0096230C" w:rsidRDefault="00570888" w:rsidP="00184A52">
      <w:pPr>
        <w:spacing w:line="460" w:lineRule="exact"/>
        <w:rPr>
          <w:rFonts w:asciiTheme="minorEastAsia" w:eastAsiaTheme="minorEastAsia" w:hAnsiTheme="minorEastAsia"/>
          <w:szCs w:val="24"/>
        </w:rPr>
      </w:pP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lastRenderedPageBreak/>
        <w:t>4.1、主油缸</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主油缸导向套密封设计采用徐工专利密封易拆装技术，不需拆下主油缸，即可更换导向套密封，更换时间大大缩短。</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4.2、水槽</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工作过程中水槽内充满水，用来冷却和润滑活塞头；同时中心泵送系统通过水槽与副车架进行连接。</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4.3、砼输送缸</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从料斗吸入混凝土然后再泵出到输送管。内表面进行特殊处理，具有高耐磨性。</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4.4、S摆管</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S摆管采用浮动密封结构，可自动补偿磨损间隙，使用寿命长。驱动轴采用</w:t>
      </w:r>
      <w:r w:rsidRPr="00331263">
        <w:rPr>
          <w:rFonts w:eastAsiaTheme="minorEastAsia"/>
          <w:szCs w:val="24"/>
        </w:rPr>
        <w:t>38CrMoAl</w:t>
      </w:r>
      <w:r w:rsidRPr="0096230C">
        <w:rPr>
          <w:rFonts w:asciiTheme="minorEastAsia" w:eastAsiaTheme="minorEastAsia" w:hAnsiTheme="minorEastAsia" w:cs="华文楷体" w:hint="eastAsia"/>
          <w:bCs/>
          <w:color w:val="000000"/>
          <w:szCs w:val="24"/>
          <w:lang w:val="zh-CN"/>
        </w:rPr>
        <w:t>高强合金钢并经过渗氮处理，驱动轴结构优化设计，应力分散，寿命长久。</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4.5、搅拌装置</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采用单侧马达驱动，马达的安装定位完全由法兰和轴的加工公差来保证，不再靠装配来调节。使用过程中，在更换叶片、</w:t>
      </w:r>
      <w:r w:rsidRPr="001F1F59">
        <w:rPr>
          <w:rFonts w:eastAsiaTheme="minorEastAsia"/>
          <w:bCs/>
          <w:color w:val="000000"/>
          <w:szCs w:val="24"/>
          <w:lang w:val="zh-CN"/>
        </w:rPr>
        <w:t>S</w:t>
      </w:r>
      <w:r w:rsidRPr="0096230C">
        <w:rPr>
          <w:rFonts w:asciiTheme="minorEastAsia" w:eastAsiaTheme="minorEastAsia" w:hAnsiTheme="minorEastAsia" w:cs="华文楷体" w:hint="eastAsia"/>
          <w:bCs/>
          <w:color w:val="000000"/>
          <w:szCs w:val="24"/>
          <w:lang w:val="zh-CN"/>
        </w:rPr>
        <w:t>摆管等元件需拆装马达时，马达安装精度很容易保证，避免马达晃动， 提高马达工作可靠性。</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5、液压系统</w:t>
      </w:r>
    </w:p>
    <w:p w:rsidR="00513B3F" w:rsidRPr="0096230C" w:rsidRDefault="00513B3F" w:rsidP="0096230C">
      <w:pPr>
        <w:spacing w:line="480" w:lineRule="exact"/>
        <w:ind w:firstLineChars="200" w:firstLine="480"/>
        <w:rPr>
          <w:rFonts w:asciiTheme="minorEastAsia" w:eastAsiaTheme="minorEastAsia" w:hAnsiTheme="minorEastAsia" w:cs="华文楷体"/>
          <w:b/>
          <w:bCs/>
          <w:color w:val="000000"/>
          <w:szCs w:val="24"/>
          <w:lang w:val="zh-CN"/>
        </w:rPr>
      </w:pPr>
      <w:r w:rsidRPr="0096230C">
        <w:rPr>
          <w:rFonts w:asciiTheme="minorEastAsia" w:eastAsiaTheme="minorEastAsia" w:hAnsiTheme="minorEastAsia" w:cs="华文楷体" w:hint="eastAsia"/>
          <w:bCs/>
          <w:color w:val="000000"/>
          <w:szCs w:val="24"/>
          <w:lang w:val="zh-CN"/>
        </w:rPr>
        <w:t>泵送液压系统为最新开式恒功率变量控制系统，采用电液比例换向智能缓冲技术，系统简单，无冲击，油温低。采用全液压换向技术，泵送过程中主油缸和</w:t>
      </w:r>
      <w:r w:rsidRPr="0096230C">
        <w:rPr>
          <w:rFonts w:asciiTheme="minorEastAsia" w:eastAsiaTheme="minorEastAsia" w:hAnsiTheme="minorEastAsia"/>
          <w:bCs/>
          <w:color w:val="000000"/>
          <w:szCs w:val="24"/>
          <w:lang w:val="zh-CN"/>
        </w:rPr>
        <w:t>S</w:t>
      </w:r>
      <w:r w:rsidRPr="0096230C">
        <w:rPr>
          <w:rFonts w:asciiTheme="minorEastAsia" w:eastAsiaTheme="minorEastAsia" w:hAnsiTheme="minorEastAsia" w:cs="华文楷体" w:hint="eastAsia"/>
          <w:bCs/>
          <w:color w:val="000000"/>
          <w:szCs w:val="24"/>
          <w:lang w:val="zh-CN"/>
        </w:rPr>
        <w:t>摆缸的换向采用全液压控制，可靠性高。采用高低压自动切换技术，切换无液压油</w:t>
      </w:r>
      <w:r w:rsidR="006F4021" w:rsidRPr="0096230C">
        <w:rPr>
          <w:rFonts w:asciiTheme="minorEastAsia" w:eastAsiaTheme="minorEastAsia" w:hAnsiTheme="minorEastAsia" w:cs="华文楷体" w:hint="eastAsia"/>
          <w:bCs/>
          <w:color w:val="000000"/>
          <w:szCs w:val="24"/>
          <w:lang w:val="zh-CN"/>
        </w:rPr>
        <w:t>泄漏</w:t>
      </w:r>
      <w:r w:rsidRPr="0096230C">
        <w:rPr>
          <w:rFonts w:asciiTheme="minorEastAsia" w:eastAsiaTheme="minorEastAsia" w:hAnsiTheme="minorEastAsia" w:cs="华文楷体" w:hint="eastAsia"/>
          <w:bCs/>
          <w:color w:val="000000"/>
          <w:szCs w:val="24"/>
          <w:lang w:val="zh-CN"/>
        </w:rPr>
        <w:t>、无污染。布料杆液压系统为变量泵电液比例遥控负载敏感控制系统，先导减压式平衡阀，使布料杆操纵更方便、灵活、微动性好、功率损失小，布料杆运行平稳、振动小。</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6、电气系统</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整机配有彩色显示屏，可动态显示设备各种工作参数，可实时记录设备各种工作历史，故障报警和自动切断工作状态功能。</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配置遥控器，携带、操作方便，集成多种功能，可实现多种功能的远程操作，增加了操作的便利性，同时具有行业独有的泵送工作的无级遥控。</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lastRenderedPageBreak/>
        <w:t>系统可实现发动机转速自动控制，自动怠速，节能效果好；并能实现液压油温自动控制。</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7、</w:t>
      </w:r>
      <w:r w:rsidRPr="0096230C">
        <w:rPr>
          <w:rFonts w:asciiTheme="minorEastAsia" w:eastAsiaTheme="minorEastAsia" w:hAnsiTheme="minorEastAsia" w:hint="eastAsia"/>
          <w:b/>
          <w:bCs/>
          <w:szCs w:val="24"/>
        </w:rPr>
        <w:t>自动润滑</w:t>
      </w:r>
      <w:r w:rsidRPr="0096230C">
        <w:rPr>
          <w:rFonts w:asciiTheme="minorEastAsia" w:eastAsiaTheme="minorEastAsia" w:hAnsiTheme="minorEastAsia" w:hint="eastAsia"/>
          <w:b/>
          <w:szCs w:val="24"/>
        </w:rPr>
        <w:t>系统</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递进式集中润滑系统，可逐点、定时、定量向关键润滑点加注润滑脂。车辆能够自动保养，延长了整机使用寿命。</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润滑点为：</w:t>
      </w:r>
      <w:r w:rsidRPr="00A139B7">
        <w:rPr>
          <w:rFonts w:eastAsiaTheme="minorEastAsia"/>
          <w:bCs/>
          <w:color w:val="000000"/>
          <w:szCs w:val="24"/>
          <w:lang w:val="zh-CN"/>
        </w:rPr>
        <w:t>S</w:t>
      </w:r>
      <w:r w:rsidRPr="0096230C">
        <w:rPr>
          <w:rFonts w:asciiTheme="minorEastAsia" w:eastAsiaTheme="minorEastAsia" w:hAnsiTheme="minorEastAsia" w:cs="华文楷体" w:hint="eastAsia"/>
          <w:bCs/>
          <w:color w:val="000000"/>
          <w:szCs w:val="24"/>
          <w:lang w:val="zh-CN"/>
        </w:rPr>
        <w:t>摆管、搅拌系统、泵送缸。</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8、</w:t>
      </w:r>
      <w:r w:rsidRPr="0096230C">
        <w:rPr>
          <w:rFonts w:asciiTheme="minorEastAsia" w:eastAsiaTheme="minorEastAsia" w:hAnsiTheme="minorEastAsia" w:hint="eastAsia"/>
          <w:b/>
          <w:bCs/>
          <w:szCs w:val="24"/>
        </w:rPr>
        <w:t>清洗</w:t>
      </w:r>
      <w:r w:rsidRPr="0096230C">
        <w:rPr>
          <w:rFonts w:asciiTheme="minorEastAsia" w:eastAsiaTheme="minorEastAsia" w:hAnsiTheme="minorEastAsia" w:hint="eastAsia"/>
          <w:b/>
          <w:szCs w:val="24"/>
        </w:rPr>
        <w:t>系统</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外置水箱，可以避免工地缺水的现象，高压水泵便于工作完成后对泵送系统，输送管和整车进行清洗。</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9、</w:t>
      </w:r>
      <w:r w:rsidRPr="0096230C">
        <w:rPr>
          <w:rFonts w:asciiTheme="minorEastAsia" w:eastAsiaTheme="minorEastAsia" w:hAnsiTheme="minorEastAsia" w:hint="eastAsia"/>
          <w:b/>
          <w:bCs/>
          <w:szCs w:val="24"/>
        </w:rPr>
        <w:t>散热</w:t>
      </w:r>
      <w:r w:rsidRPr="0096230C">
        <w:rPr>
          <w:rFonts w:asciiTheme="minorEastAsia" w:eastAsiaTheme="minorEastAsia" w:hAnsiTheme="minorEastAsia" w:hint="eastAsia"/>
          <w:b/>
          <w:szCs w:val="24"/>
        </w:rPr>
        <w:t>系统</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散热器采用液压马达驱动。通过自动检测，当油温达到系统设定的</w:t>
      </w:r>
      <w:smartTag w:uri="urn:schemas-microsoft-com:office:smarttags" w:element="chmetcnv">
        <w:smartTagPr>
          <w:attr w:name="UnitName" w:val="℃"/>
          <w:attr w:name="SourceValue" w:val="55"/>
          <w:attr w:name="HasSpace" w:val="False"/>
          <w:attr w:name="Negative" w:val="False"/>
          <w:attr w:name="NumberType" w:val="1"/>
          <w:attr w:name="TCSC" w:val="0"/>
        </w:smartTagPr>
        <w:r w:rsidRPr="0096230C">
          <w:rPr>
            <w:rFonts w:asciiTheme="minorEastAsia" w:eastAsiaTheme="minorEastAsia" w:hAnsiTheme="minorEastAsia"/>
            <w:bCs/>
            <w:color w:val="000000"/>
            <w:szCs w:val="24"/>
            <w:lang w:val="zh-CN"/>
          </w:rPr>
          <w:t>55℃</w:t>
        </w:r>
      </w:smartTag>
      <w:r w:rsidRPr="0096230C">
        <w:rPr>
          <w:rFonts w:asciiTheme="minorEastAsia" w:eastAsiaTheme="minorEastAsia" w:hAnsiTheme="minorEastAsia" w:cs="华文楷体" w:hint="eastAsia"/>
          <w:bCs/>
          <w:color w:val="000000"/>
          <w:szCs w:val="24"/>
          <w:lang w:val="zh-CN"/>
        </w:rPr>
        <w:t>时，散热马达启动，降低系统油温，保证液压系统的正常进行和提高液压元件的使用寿命。</w:t>
      </w:r>
    </w:p>
    <w:p w:rsidR="00570888" w:rsidRPr="0096230C" w:rsidRDefault="00D5758F" w:rsidP="00570888">
      <w:pPr>
        <w:pStyle w:val="3"/>
        <w:rPr>
          <w:rFonts w:asciiTheme="minorEastAsia" w:eastAsiaTheme="minorEastAsia" w:hAnsiTheme="minorEastAsia"/>
          <w:bCs/>
          <w:sz w:val="24"/>
          <w:szCs w:val="24"/>
        </w:rPr>
      </w:pPr>
      <w:bookmarkStart w:id="4" w:name="_Toc270166169"/>
      <w:bookmarkStart w:id="5" w:name="_Toc274212439"/>
      <w:r>
        <w:rPr>
          <w:rFonts w:asciiTheme="minorEastAsia" w:eastAsiaTheme="minorEastAsia" w:hAnsiTheme="minorEastAsia" w:hint="eastAsia"/>
          <w:bCs/>
          <w:sz w:val="24"/>
          <w:szCs w:val="24"/>
        </w:rPr>
        <w:t>三</w:t>
      </w:r>
      <w:r w:rsidR="00570888" w:rsidRPr="0096230C">
        <w:rPr>
          <w:rFonts w:asciiTheme="minorEastAsia" w:eastAsiaTheme="minorEastAsia" w:hAnsiTheme="minorEastAsia" w:hint="eastAsia"/>
          <w:bCs/>
          <w:sz w:val="24"/>
          <w:szCs w:val="24"/>
        </w:rPr>
        <w:t>、安全保护系统</w:t>
      </w:r>
      <w:bookmarkEnd w:id="4"/>
      <w:bookmarkEnd w:id="5"/>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1、发动机过载保护技术</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系统装有功率限制阀，当产生过载现象时，泵送量自动降低，从而避免损坏发动机。</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 xml:space="preserve"> 2、发动机低速保护技术</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当发动机低于</w:t>
      </w:r>
      <w:r w:rsidRPr="001F1F59">
        <w:rPr>
          <w:rFonts w:eastAsiaTheme="minorEastAsia"/>
          <w:bCs/>
          <w:color w:val="000000"/>
          <w:szCs w:val="24"/>
          <w:lang w:val="zh-CN"/>
        </w:rPr>
        <w:t>800</w:t>
      </w:r>
      <w:r w:rsidRPr="0096230C">
        <w:rPr>
          <w:rFonts w:asciiTheme="minorEastAsia" w:eastAsiaTheme="minorEastAsia" w:hAnsiTheme="minorEastAsia" w:cs="华文楷体" w:hint="eastAsia"/>
          <w:bCs/>
          <w:color w:val="000000"/>
          <w:szCs w:val="24"/>
          <w:lang w:val="zh-CN"/>
        </w:rPr>
        <w:t>转/分时，无泵送，避免发动机在低转速下带载工作，延长发动机使用寿命。</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3、主泵过载保护技术</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系统装有压力切断阀，如堵泵时系统压力就会达到最大值，此时主泵排量自动回零，没有溢流发热损失，发动机处于低载荷状态，输送压力产生脉动冲击现象，容易解决堵管；若没有压力切断阀，发动机处于最大载荷状态，甚至熄火，从而降低发动机的使用寿命。</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4、液压油自动冷却技术</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当混凝土泵的液压油温达到</w:t>
      </w:r>
      <w:smartTag w:uri="urn:schemas-microsoft-com:office:smarttags" w:element="chmetcnv">
        <w:smartTagPr>
          <w:attr w:name="TCSC" w:val="0"/>
          <w:attr w:name="NumberType" w:val="1"/>
          <w:attr w:name="Negative" w:val="False"/>
          <w:attr w:name="HasSpace" w:val="False"/>
          <w:attr w:name="SourceValue" w:val="55"/>
          <w:attr w:name="UnitName" w:val="℃"/>
        </w:smartTagPr>
        <w:r w:rsidRPr="00A139B7">
          <w:rPr>
            <w:rFonts w:eastAsiaTheme="minorEastAsia"/>
            <w:bCs/>
            <w:color w:val="000000"/>
            <w:szCs w:val="24"/>
            <w:lang w:val="zh-CN"/>
          </w:rPr>
          <w:t>55</w:t>
        </w:r>
        <w:r w:rsidRPr="00A139B7">
          <w:rPr>
            <w:rFonts w:asciiTheme="minorEastAsia" w:eastAsiaTheme="minorEastAsia" w:hAnsiTheme="minorEastAsia"/>
            <w:bCs/>
            <w:color w:val="000000"/>
            <w:szCs w:val="24"/>
            <w:lang w:val="zh-CN"/>
          </w:rPr>
          <w:t>℃</w:t>
        </w:r>
      </w:smartTag>
      <w:r w:rsidRPr="0096230C">
        <w:rPr>
          <w:rFonts w:asciiTheme="minorEastAsia" w:eastAsiaTheme="minorEastAsia" w:hAnsiTheme="minorEastAsia" w:cs="华文楷体" w:hint="eastAsia"/>
          <w:bCs/>
          <w:color w:val="000000"/>
          <w:szCs w:val="24"/>
          <w:lang w:val="zh-CN"/>
        </w:rPr>
        <w:t>时，油冷却器上的感应器会使油冷却器的风扇打开，以便降低液压系统的温度。而当液压油温度达到</w:t>
      </w:r>
      <w:smartTag w:uri="urn:schemas-microsoft-com:office:smarttags" w:element="chmetcnv">
        <w:smartTagPr>
          <w:attr w:name="TCSC" w:val="0"/>
          <w:attr w:name="NumberType" w:val="1"/>
          <w:attr w:name="Negative" w:val="False"/>
          <w:attr w:name="HasSpace" w:val="False"/>
          <w:attr w:name="SourceValue" w:val="90"/>
          <w:attr w:name="UnitName" w:val="℃"/>
        </w:smartTagPr>
        <w:r w:rsidRPr="00A139B7">
          <w:rPr>
            <w:rFonts w:eastAsiaTheme="minorEastAsia"/>
            <w:bCs/>
            <w:color w:val="000000"/>
            <w:szCs w:val="24"/>
            <w:lang w:val="zh-CN"/>
          </w:rPr>
          <w:t>90</w:t>
        </w:r>
        <w:r w:rsidRPr="00A139B7">
          <w:rPr>
            <w:rFonts w:eastAsiaTheme="minorEastAsia" w:hAnsiTheme="minorEastAsia"/>
            <w:bCs/>
            <w:color w:val="000000"/>
            <w:szCs w:val="24"/>
            <w:lang w:val="zh-CN"/>
          </w:rPr>
          <w:t>℃</w:t>
        </w:r>
      </w:smartTag>
      <w:r w:rsidRPr="0096230C">
        <w:rPr>
          <w:rFonts w:asciiTheme="minorEastAsia" w:eastAsiaTheme="minorEastAsia" w:hAnsiTheme="minorEastAsia" w:cs="华文楷体" w:hint="eastAsia"/>
          <w:bCs/>
          <w:color w:val="000000"/>
          <w:szCs w:val="24"/>
          <w:lang w:val="zh-CN"/>
        </w:rPr>
        <w:t>时，主油泵上</w:t>
      </w:r>
      <w:r w:rsidRPr="0096230C">
        <w:rPr>
          <w:rFonts w:asciiTheme="minorEastAsia" w:eastAsiaTheme="minorEastAsia" w:hAnsiTheme="minorEastAsia" w:cs="华文楷体" w:hint="eastAsia"/>
          <w:bCs/>
          <w:color w:val="000000"/>
          <w:szCs w:val="24"/>
          <w:lang w:val="zh-CN"/>
        </w:rPr>
        <w:lastRenderedPageBreak/>
        <w:t>的感应器会切断混凝土泵的工作，以保护液压系统。</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5、油泵吸空保护技术</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 xml:space="preserve">当油液过底或滤芯脏时，真空表进入警告区，提示用户加油或更换滤芯后才可工作，大幅减少油泵吸空的可能性，延长了油泵的使用寿命。 </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6、自动反搅功能保护技术</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如搅拌时搅拌叶片被大石块卡住，油压会快速升高，压力继电器开关会发出信号，电磁换向阀换向，搅拌马达反转，延时</w:t>
      </w:r>
      <w:r w:rsidRPr="00A139B7">
        <w:rPr>
          <w:rFonts w:eastAsiaTheme="minorEastAsia"/>
          <w:bCs/>
          <w:color w:val="000000"/>
          <w:szCs w:val="24"/>
          <w:lang w:val="zh-CN"/>
        </w:rPr>
        <w:t>1</w:t>
      </w:r>
      <w:r w:rsidRPr="00A139B7">
        <w:rPr>
          <w:rFonts w:eastAsiaTheme="minorEastAsia"/>
          <w:bCs/>
          <w:color w:val="000000"/>
          <w:szCs w:val="24"/>
          <w:lang w:val="zh-CN"/>
        </w:rPr>
        <w:t>～</w:t>
      </w:r>
      <w:r w:rsidRPr="00A139B7">
        <w:rPr>
          <w:rFonts w:eastAsiaTheme="minorEastAsia"/>
          <w:bCs/>
          <w:color w:val="000000"/>
          <w:szCs w:val="24"/>
          <w:lang w:val="zh-CN"/>
        </w:rPr>
        <w:t>3</w:t>
      </w:r>
      <w:r w:rsidRPr="0096230C">
        <w:rPr>
          <w:rFonts w:asciiTheme="minorEastAsia" w:eastAsiaTheme="minorEastAsia" w:hAnsiTheme="minorEastAsia" w:cs="华文楷体" w:hint="eastAsia"/>
          <w:bCs/>
          <w:color w:val="000000"/>
          <w:szCs w:val="24"/>
          <w:lang w:val="zh-CN"/>
        </w:rPr>
        <w:t>秒后，在障碍物脱开后，电磁铁复位，搅拌马达正转。有效保护搅拌马达及油泵不受损坏。</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7、自动集中稀油润滑保护技术</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当用户忘记加润滑油的时候，系统能使用液压油进行润滑。</w:t>
      </w:r>
    </w:p>
    <w:p w:rsidR="00570888" w:rsidRPr="0096230C" w:rsidRDefault="00570888" w:rsidP="00570888">
      <w:pPr>
        <w:spacing w:line="480" w:lineRule="exact"/>
        <w:ind w:firstLineChars="200" w:firstLine="482"/>
        <w:rPr>
          <w:rFonts w:asciiTheme="minorEastAsia" w:eastAsiaTheme="minorEastAsia" w:hAnsiTheme="minorEastAsia"/>
          <w:b/>
          <w:szCs w:val="24"/>
        </w:rPr>
      </w:pPr>
      <w:r w:rsidRPr="0096230C">
        <w:rPr>
          <w:rFonts w:asciiTheme="minorEastAsia" w:eastAsiaTheme="minorEastAsia" w:hAnsiTheme="minorEastAsia" w:hint="eastAsia"/>
          <w:b/>
          <w:szCs w:val="24"/>
        </w:rPr>
        <w:t>8、防倾翻安全保护技术</w:t>
      </w:r>
    </w:p>
    <w:p w:rsidR="00570888" w:rsidRPr="0096230C" w:rsidRDefault="00570888" w:rsidP="0096230C">
      <w:pPr>
        <w:spacing w:line="480" w:lineRule="exact"/>
        <w:ind w:firstLineChars="200" w:firstLine="480"/>
        <w:rPr>
          <w:rFonts w:asciiTheme="minorEastAsia" w:eastAsiaTheme="minorEastAsia" w:hAnsiTheme="minorEastAsia" w:cs="华文楷体"/>
          <w:bCs/>
          <w:color w:val="000000"/>
          <w:szCs w:val="24"/>
          <w:lang w:val="zh-CN"/>
        </w:rPr>
      </w:pPr>
      <w:r w:rsidRPr="0096230C">
        <w:rPr>
          <w:rFonts w:asciiTheme="minorEastAsia" w:eastAsiaTheme="minorEastAsia" w:hAnsiTheme="minorEastAsia" w:cs="华文楷体" w:hint="eastAsia"/>
          <w:bCs/>
          <w:color w:val="000000"/>
          <w:szCs w:val="24"/>
          <w:lang w:val="zh-CN"/>
        </w:rPr>
        <w:t>通过安装电子水平仪和压力传感器，实时检测泵车倾斜度及变化情况。控制器将会对整车倾角和支腿压力数据进行自动分析、判断泵车倾翻的可能性，当纵向倾斜超过</w:t>
      </w:r>
      <w:r w:rsidRPr="001F1F59">
        <w:rPr>
          <w:rFonts w:eastAsiaTheme="minorEastAsia"/>
          <w:bCs/>
          <w:color w:val="000000"/>
          <w:szCs w:val="24"/>
          <w:lang w:val="zh-CN"/>
        </w:rPr>
        <w:t>5°</w:t>
      </w:r>
      <w:r w:rsidRPr="001F1F59">
        <w:rPr>
          <w:rFonts w:eastAsiaTheme="minorEastAsia" w:hAnsiTheme="minorEastAsia"/>
          <w:bCs/>
          <w:color w:val="000000"/>
          <w:szCs w:val="24"/>
          <w:lang w:val="zh-CN"/>
        </w:rPr>
        <w:t>、横向倾斜超过</w:t>
      </w:r>
      <w:r w:rsidRPr="001F1F59">
        <w:rPr>
          <w:rFonts w:eastAsiaTheme="minorEastAsia"/>
          <w:bCs/>
          <w:color w:val="000000"/>
          <w:szCs w:val="24"/>
          <w:lang w:val="zh-CN"/>
        </w:rPr>
        <w:t>3°</w:t>
      </w:r>
      <w:r w:rsidRPr="0096230C">
        <w:rPr>
          <w:rFonts w:asciiTheme="minorEastAsia" w:eastAsiaTheme="minorEastAsia" w:hAnsiTheme="minorEastAsia" w:cs="华文楷体" w:hint="eastAsia"/>
          <w:bCs/>
          <w:color w:val="000000"/>
          <w:szCs w:val="24"/>
          <w:lang w:val="zh-CN"/>
        </w:rPr>
        <w:t>或工作过程中泵车倾斜度变化较快时，将会自动报警。</w:t>
      </w:r>
    </w:p>
    <w:p w:rsidR="00570888" w:rsidRPr="0096230C" w:rsidRDefault="00570888" w:rsidP="0096230C">
      <w:pPr>
        <w:spacing w:line="480" w:lineRule="exact"/>
        <w:ind w:firstLineChars="200" w:firstLine="480"/>
        <w:rPr>
          <w:rFonts w:asciiTheme="minorEastAsia" w:eastAsiaTheme="minorEastAsia" w:hAnsiTheme="minorEastAsia"/>
          <w:szCs w:val="24"/>
        </w:rPr>
      </w:pPr>
      <w:r w:rsidRPr="0096230C">
        <w:rPr>
          <w:rFonts w:asciiTheme="minorEastAsia" w:eastAsiaTheme="minorEastAsia" w:hAnsiTheme="minorEastAsia" w:cs="华文楷体" w:hint="eastAsia"/>
          <w:bCs/>
          <w:color w:val="000000"/>
          <w:szCs w:val="24"/>
          <w:lang w:val="zh-CN"/>
        </w:rPr>
        <w:t>控制器还能实时检测每个支腿的受力情况。当受力支腿少于两个时，控制器将会自动发出报警信号并限制臂架继续动作，增强了泵车施工的安全性与智能化水平。</w:t>
      </w:r>
    </w:p>
    <w:p w:rsidR="00570888" w:rsidRPr="00FE3440" w:rsidRDefault="00570888" w:rsidP="00570888">
      <w:pPr>
        <w:pStyle w:val="3"/>
        <w:rPr>
          <w:rFonts w:ascii="宋体" w:hAnsi="宋体"/>
          <w:bCs/>
          <w:sz w:val="24"/>
        </w:rPr>
      </w:pPr>
      <w:bookmarkStart w:id="6" w:name="_Toc270166170"/>
      <w:bookmarkStart w:id="7" w:name="_Toc274212440"/>
      <w:r>
        <w:rPr>
          <w:rFonts w:ascii="宋体" w:hAnsi="宋体"/>
          <w:bCs/>
          <w:sz w:val="24"/>
        </w:rPr>
        <w:br w:type="page"/>
      </w:r>
      <w:bookmarkStart w:id="8" w:name="_Toc297123494"/>
      <w:bookmarkStart w:id="9" w:name="_Toc297196583"/>
      <w:bookmarkStart w:id="10" w:name="_Toc270166172"/>
      <w:bookmarkStart w:id="11" w:name="_Toc274212442"/>
      <w:bookmarkEnd w:id="6"/>
      <w:bookmarkEnd w:id="7"/>
      <w:r w:rsidR="00D5758F">
        <w:rPr>
          <w:rFonts w:ascii="宋体" w:hAnsi="宋体" w:hint="eastAsia"/>
          <w:bCs/>
          <w:sz w:val="24"/>
        </w:rPr>
        <w:lastRenderedPageBreak/>
        <w:t>四</w:t>
      </w:r>
      <w:r w:rsidRPr="00FE3440">
        <w:rPr>
          <w:rFonts w:ascii="宋体" w:hAnsi="宋体" w:hint="eastAsia"/>
          <w:bCs/>
          <w:sz w:val="24"/>
        </w:rPr>
        <w:t>、主要技术参数</w:t>
      </w:r>
      <w:bookmarkEnd w:id="8"/>
      <w:bookmarkEnd w:id="9"/>
    </w:p>
    <w:p w:rsidR="00570888" w:rsidRPr="00724210" w:rsidRDefault="00570888" w:rsidP="00570888">
      <w:pPr>
        <w:spacing w:line="480" w:lineRule="exact"/>
        <w:rPr>
          <w:rFonts w:ascii="宋体" w:hAnsi="宋体"/>
          <w:b/>
          <w:bCs/>
        </w:rPr>
      </w:pPr>
      <w:r w:rsidRPr="00724210">
        <w:rPr>
          <w:rFonts w:ascii="宋体" w:hAnsi="宋体" w:hint="eastAsia"/>
          <w:b/>
          <w:bCs/>
        </w:rPr>
        <w:t>1）行驶状态主要技术参数表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019"/>
        <w:gridCol w:w="2528"/>
        <w:gridCol w:w="1665"/>
        <w:gridCol w:w="3310"/>
      </w:tblGrid>
      <w:tr w:rsidR="00570888" w:rsidRPr="0064777A" w:rsidTr="00D5758F">
        <w:trPr>
          <w:cantSplit/>
          <w:trHeight w:val="20"/>
          <w:tblHeader/>
          <w:jc w:val="center"/>
        </w:trPr>
        <w:tc>
          <w:tcPr>
            <w:tcW w:w="598" w:type="pct"/>
            <w:vAlign w:val="center"/>
          </w:tcPr>
          <w:p w:rsidR="00570888" w:rsidRPr="0064777A" w:rsidRDefault="00570888" w:rsidP="0064777A">
            <w:pPr>
              <w:spacing w:line="240" w:lineRule="atLeast"/>
              <w:jc w:val="center"/>
              <w:rPr>
                <w:rFonts w:asciiTheme="minorEastAsia" w:eastAsiaTheme="minorEastAsia" w:hAnsiTheme="minorEastAsia"/>
                <w:b/>
                <w:bCs/>
                <w:szCs w:val="24"/>
              </w:rPr>
            </w:pPr>
            <w:r w:rsidRPr="0064777A">
              <w:rPr>
                <w:rFonts w:asciiTheme="minorEastAsia" w:eastAsiaTheme="minorEastAsia" w:hAnsiTheme="minorEastAsia" w:hint="eastAsia"/>
                <w:b/>
                <w:bCs/>
                <w:szCs w:val="24"/>
              </w:rPr>
              <w:t>类别</w:t>
            </w:r>
          </w:p>
        </w:tc>
        <w:tc>
          <w:tcPr>
            <w:tcW w:w="1483" w:type="pct"/>
            <w:tcBorders>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b/>
                <w:bCs/>
                <w:szCs w:val="24"/>
              </w:rPr>
            </w:pPr>
            <w:r w:rsidRPr="0064777A">
              <w:rPr>
                <w:rFonts w:asciiTheme="minorEastAsia" w:eastAsiaTheme="minorEastAsia" w:hAnsiTheme="minorEastAsia" w:hint="eastAsia"/>
                <w:b/>
                <w:bCs/>
                <w:szCs w:val="24"/>
              </w:rPr>
              <w:t>项目</w:t>
            </w:r>
          </w:p>
        </w:tc>
        <w:tc>
          <w:tcPr>
            <w:tcW w:w="977" w:type="pct"/>
            <w:tcBorders>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b/>
                <w:bCs/>
                <w:szCs w:val="24"/>
              </w:rPr>
            </w:pPr>
            <w:r w:rsidRPr="0064777A">
              <w:rPr>
                <w:rFonts w:asciiTheme="minorEastAsia" w:eastAsiaTheme="minorEastAsia" w:hAnsiTheme="minorEastAsia" w:hint="eastAsia"/>
                <w:b/>
                <w:bCs/>
                <w:szCs w:val="24"/>
              </w:rPr>
              <w:t>单位</w:t>
            </w:r>
          </w:p>
        </w:tc>
        <w:tc>
          <w:tcPr>
            <w:tcW w:w="1943" w:type="pct"/>
            <w:tcBorders>
              <w:left w:val="single" w:sz="6" w:space="0" w:color="auto"/>
              <w:bottom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b/>
                <w:bCs/>
                <w:szCs w:val="24"/>
              </w:rPr>
            </w:pPr>
            <w:r w:rsidRPr="0064777A">
              <w:rPr>
                <w:rFonts w:asciiTheme="minorEastAsia" w:eastAsiaTheme="minorEastAsia" w:hAnsiTheme="minorEastAsia" w:hint="eastAsia"/>
                <w:b/>
                <w:bCs/>
                <w:szCs w:val="24"/>
              </w:rPr>
              <w:t>参数</w:t>
            </w:r>
          </w:p>
        </w:tc>
      </w:tr>
      <w:tr w:rsidR="00D5758F" w:rsidRPr="0064777A" w:rsidTr="00D5758F">
        <w:trPr>
          <w:cantSplit/>
          <w:trHeight w:val="520"/>
          <w:jc w:val="center"/>
        </w:trPr>
        <w:tc>
          <w:tcPr>
            <w:tcW w:w="598" w:type="pct"/>
            <w:vMerge w:val="restart"/>
            <w:vAlign w:val="center"/>
          </w:tcPr>
          <w:p w:rsidR="00D5758F" w:rsidRPr="0064777A" w:rsidRDefault="00D5758F" w:rsidP="0064777A">
            <w:pPr>
              <w:spacing w:line="240" w:lineRule="atLeast"/>
              <w:jc w:val="center"/>
              <w:rPr>
                <w:rFonts w:asciiTheme="minorEastAsia" w:eastAsiaTheme="minorEastAsia" w:hAnsiTheme="minorEastAsia"/>
                <w:b/>
                <w:bCs/>
                <w:szCs w:val="24"/>
              </w:rPr>
            </w:pPr>
            <w:r w:rsidRPr="0064777A">
              <w:rPr>
                <w:rFonts w:asciiTheme="minorEastAsia" w:eastAsiaTheme="minorEastAsia" w:hAnsiTheme="minorEastAsia" w:hint="eastAsia"/>
                <w:b/>
                <w:bCs/>
                <w:szCs w:val="24"/>
              </w:rPr>
              <w:t>底</w:t>
            </w:r>
          </w:p>
          <w:p w:rsidR="00D5758F" w:rsidRPr="0064777A" w:rsidRDefault="00D5758F" w:rsidP="0064777A">
            <w:pPr>
              <w:spacing w:line="240" w:lineRule="atLeast"/>
              <w:jc w:val="center"/>
              <w:rPr>
                <w:rFonts w:asciiTheme="minorEastAsia" w:eastAsiaTheme="minorEastAsia" w:hAnsiTheme="minorEastAsia"/>
                <w:b/>
                <w:bCs/>
                <w:szCs w:val="24"/>
              </w:rPr>
            </w:pPr>
            <w:r w:rsidRPr="0064777A">
              <w:rPr>
                <w:rFonts w:asciiTheme="minorEastAsia" w:eastAsiaTheme="minorEastAsia" w:hAnsiTheme="minorEastAsia" w:hint="eastAsia"/>
                <w:b/>
                <w:bCs/>
                <w:szCs w:val="24"/>
              </w:rPr>
              <w:t>盘</w:t>
            </w:r>
          </w:p>
        </w:tc>
        <w:tc>
          <w:tcPr>
            <w:tcW w:w="1483" w:type="pct"/>
            <w:tcBorders>
              <w:right w:val="single" w:sz="6" w:space="0" w:color="auto"/>
            </w:tcBorders>
            <w:vAlign w:val="center"/>
          </w:tcPr>
          <w:p w:rsidR="00D5758F" w:rsidRPr="0064777A" w:rsidRDefault="00D5758F"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型 号</w:t>
            </w:r>
          </w:p>
        </w:tc>
        <w:tc>
          <w:tcPr>
            <w:tcW w:w="977" w:type="pct"/>
            <w:tcBorders>
              <w:right w:val="single" w:sz="6" w:space="0" w:color="auto"/>
            </w:tcBorders>
            <w:vAlign w:val="center"/>
          </w:tcPr>
          <w:p w:rsidR="00D5758F" w:rsidRPr="0064777A" w:rsidRDefault="00D5758F" w:rsidP="00D5758F">
            <w:pPr>
              <w:spacing w:line="240" w:lineRule="atLeast"/>
              <w:jc w:val="center"/>
              <w:rPr>
                <w:rFonts w:asciiTheme="minorEastAsia" w:eastAsiaTheme="minorEastAsia" w:hAnsiTheme="minorEastAsia"/>
                <w:szCs w:val="24"/>
              </w:rPr>
            </w:pPr>
          </w:p>
        </w:tc>
        <w:tc>
          <w:tcPr>
            <w:tcW w:w="1943" w:type="pct"/>
            <w:tcBorders>
              <w:left w:val="single" w:sz="6" w:space="0" w:color="auto"/>
            </w:tcBorders>
            <w:vAlign w:val="center"/>
          </w:tcPr>
          <w:p w:rsidR="00D5758F" w:rsidRPr="00D5758F" w:rsidRDefault="00D5758F" w:rsidP="00D5758F">
            <w:pPr>
              <w:spacing w:line="240" w:lineRule="atLeast"/>
              <w:jc w:val="center"/>
            </w:pPr>
            <w:r w:rsidRPr="00D5758F">
              <w:rPr>
                <w:rFonts w:eastAsiaTheme="minorEastAsia"/>
              </w:rPr>
              <w:t>Actros 4141 8×4</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b/>
                <w:bCs/>
                <w:szCs w:val="24"/>
              </w:rPr>
            </w:pPr>
          </w:p>
        </w:tc>
        <w:tc>
          <w:tcPr>
            <w:tcW w:w="1483" w:type="pct"/>
            <w:tcBorders>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生产厂家</w:t>
            </w:r>
          </w:p>
        </w:tc>
        <w:tc>
          <w:tcPr>
            <w:tcW w:w="977" w:type="pct"/>
            <w:tcBorders>
              <w:right w:val="single" w:sz="6" w:space="0" w:color="auto"/>
            </w:tcBorders>
            <w:vAlign w:val="center"/>
          </w:tcPr>
          <w:p w:rsidR="00570888" w:rsidRPr="0064777A" w:rsidRDefault="00570888" w:rsidP="00D5758F">
            <w:pPr>
              <w:spacing w:line="240" w:lineRule="atLeast"/>
              <w:jc w:val="center"/>
              <w:rPr>
                <w:rFonts w:asciiTheme="minorEastAsia" w:eastAsiaTheme="minorEastAsia" w:hAnsiTheme="minorEastAsia"/>
                <w:szCs w:val="24"/>
              </w:rPr>
            </w:pPr>
          </w:p>
        </w:tc>
        <w:tc>
          <w:tcPr>
            <w:tcW w:w="1943" w:type="pct"/>
            <w:tcBorders>
              <w:left w:val="single" w:sz="6" w:space="0" w:color="auto"/>
            </w:tcBorders>
            <w:vAlign w:val="center"/>
          </w:tcPr>
          <w:p w:rsidR="00570888" w:rsidRPr="00D5758F" w:rsidRDefault="00570888" w:rsidP="00D5758F">
            <w:pPr>
              <w:spacing w:line="500" w:lineRule="exact"/>
              <w:jc w:val="center"/>
              <w:rPr>
                <w:rFonts w:eastAsiaTheme="minorEastAsia"/>
                <w:szCs w:val="24"/>
              </w:rPr>
            </w:pPr>
            <w:r w:rsidRPr="00D5758F">
              <w:rPr>
                <w:rFonts w:eastAsiaTheme="minorEastAsia" w:hAnsiTheme="minorEastAsia"/>
                <w:szCs w:val="24"/>
              </w:rPr>
              <w:t>戴姆勒股份公司</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b/>
                <w:bCs/>
                <w:szCs w:val="24"/>
              </w:rPr>
            </w:pPr>
          </w:p>
        </w:tc>
        <w:tc>
          <w:tcPr>
            <w:tcW w:w="1483" w:type="pct"/>
            <w:tcBorders>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最高速度</w:t>
            </w:r>
          </w:p>
        </w:tc>
        <w:tc>
          <w:tcPr>
            <w:tcW w:w="977" w:type="pct"/>
            <w:tcBorders>
              <w:right w:val="single" w:sz="6" w:space="0" w:color="auto"/>
            </w:tcBorders>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km/h</w:t>
            </w:r>
          </w:p>
        </w:tc>
        <w:tc>
          <w:tcPr>
            <w:tcW w:w="1943" w:type="pct"/>
            <w:tcBorders>
              <w:left w:val="single" w:sz="6" w:space="0" w:color="auto"/>
            </w:tcBorders>
            <w:vAlign w:val="center"/>
          </w:tcPr>
          <w:p w:rsidR="00570888" w:rsidRPr="00D5758F" w:rsidRDefault="00D5758F" w:rsidP="00D5758F">
            <w:pPr>
              <w:spacing w:line="500" w:lineRule="exact"/>
              <w:jc w:val="center"/>
              <w:rPr>
                <w:rFonts w:eastAsiaTheme="minorEastAsia"/>
                <w:szCs w:val="24"/>
              </w:rPr>
            </w:pPr>
            <w:r w:rsidRPr="00D5758F">
              <w:rPr>
                <w:rFonts w:eastAsiaTheme="minorEastAsia" w:hint="eastAsia"/>
                <w:szCs w:val="24"/>
              </w:rPr>
              <w:t>100</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b/>
                <w:bCs/>
                <w:szCs w:val="24"/>
              </w:rPr>
            </w:pPr>
          </w:p>
        </w:tc>
        <w:tc>
          <w:tcPr>
            <w:tcW w:w="1483" w:type="pct"/>
            <w:tcBorders>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最大爬坡度</w:t>
            </w:r>
          </w:p>
        </w:tc>
        <w:tc>
          <w:tcPr>
            <w:tcW w:w="977" w:type="pct"/>
            <w:tcBorders>
              <w:right w:val="single" w:sz="6" w:space="0" w:color="auto"/>
            </w:tcBorders>
            <w:vAlign w:val="center"/>
          </w:tcPr>
          <w:p w:rsidR="00570888" w:rsidRPr="004176A4" w:rsidRDefault="00570888" w:rsidP="00D5758F">
            <w:pPr>
              <w:spacing w:line="500" w:lineRule="exact"/>
              <w:jc w:val="center"/>
              <w:rPr>
                <w:rFonts w:eastAsiaTheme="minorEastAsia"/>
                <w:szCs w:val="24"/>
              </w:rPr>
            </w:pPr>
            <w:r w:rsidRPr="004176A4">
              <w:rPr>
                <w:rFonts w:eastAsiaTheme="minorEastAsia" w:hAnsiTheme="minorEastAsia"/>
                <w:szCs w:val="24"/>
              </w:rPr>
              <w:t>％</w:t>
            </w:r>
          </w:p>
        </w:tc>
        <w:tc>
          <w:tcPr>
            <w:tcW w:w="1943" w:type="pct"/>
            <w:tcBorders>
              <w:left w:val="single" w:sz="6" w:space="0" w:color="auto"/>
            </w:tcBorders>
            <w:vAlign w:val="center"/>
          </w:tcPr>
          <w:p w:rsidR="00570888" w:rsidRPr="00D5758F" w:rsidRDefault="00D5758F" w:rsidP="00D5758F">
            <w:pPr>
              <w:spacing w:line="500" w:lineRule="exact"/>
              <w:jc w:val="center"/>
              <w:rPr>
                <w:rFonts w:eastAsiaTheme="minorEastAsia"/>
                <w:szCs w:val="24"/>
              </w:rPr>
            </w:pPr>
            <w:r w:rsidRPr="00D5758F">
              <w:rPr>
                <w:rFonts w:eastAsiaTheme="minorEastAsia" w:hint="eastAsia"/>
                <w:szCs w:val="24"/>
              </w:rPr>
              <w:t>52</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b/>
                <w:bCs/>
                <w:szCs w:val="24"/>
              </w:rPr>
            </w:pPr>
          </w:p>
        </w:tc>
        <w:tc>
          <w:tcPr>
            <w:tcW w:w="1483" w:type="pct"/>
            <w:tcBorders>
              <w:bottom w:val="single" w:sz="4"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最小转弯直径</w:t>
            </w:r>
          </w:p>
        </w:tc>
        <w:tc>
          <w:tcPr>
            <w:tcW w:w="977" w:type="pct"/>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m</w:t>
            </w:r>
          </w:p>
        </w:tc>
        <w:tc>
          <w:tcPr>
            <w:tcW w:w="1943" w:type="pct"/>
            <w:tcBorders>
              <w:bottom w:val="single" w:sz="6" w:space="0" w:color="auto"/>
            </w:tcBorders>
            <w:vAlign w:val="center"/>
          </w:tcPr>
          <w:p w:rsidR="00570888" w:rsidRPr="00D5758F" w:rsidRDefault="00570888" w:rsidP="00D5758F">
            <w:pPr>
              <w:spacing w:line="500" w:lineRule="exact"/>
              <w:jc w:val="center"/>
              <w:rPr>
                <w:rFonts w:eastAsiaTheme="minorEastAsia"/>
                <w:szCs w:val="24"/>
              </w:rPr>
            </w:pPr>
            <w:r w:rsidRPr="00D5758F">
              <w:rPr>
                <w:rFonts w:eastAsiaTheme="minorEastAsia"/>
                <w:szCs w:val="24"/>
              </w:rPr>
              <w:t>25.9</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b/>
                <w:bCs/>
                <w:szCs w:val="24"/>
              </w:rPr>
            </w:pPr>
          </w:p>
        </w:tc>
        <w:tc>
          <w:tcPr>
            <w:tcW w:w="1483" w:type="pct"/>
            <w:tcBorders>
              <w:top w:val="single" w:sz="4" w:space="0" w:color="auto"/>
              <w:bottom w:val="single" w:sz="4"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制动距离</w:t>
            </w:r>
          </w:p>
        </w:tc>
        <w:tc>
          <w:tcPr>
            <w:tcW w:w="977" w:type="pct"/>
            <w:tcBorders>
              <w:bottom w:val="single" w:sz="4" w:space="0" w:color="auto"/>
            </w:tcBorders>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m</w:t>
            </w:r>
          </w:p>
        </w:tc>
        <w:tc>
          <w:tcPr>
            <w:tcW w:w="1943" w:type="pct"/>
            <w:tcBorders>
              <w:bottom w:val="single" w:sz="4" w:space="0" w:color="auto"/>
            </w:tcBorders>
            <w:vAlign w:val="center"/>
          </w:tcPr>
          <w:p w:rsidR="00570888" w:rsidRPr="00D5758F" w:rsidRDefault="00570888" w:rsidP="00D5758F">
            <w:pPr>
              <w:spacing w:line="500" w:lineRule="exact"/>
              <w:jc w:val="center"/>
              <w:rPr>
                <w:rFonts w:eastAsiaTheme="minorEastAsia"/>
                <w:szCs w:val="24"/>
              </w:rPr>
            </w:pPr>
            <w:r w:rsidRPr="00D5758F">
              <w:rPr>
                <w:rFonts w:eastAsiaTheme="minorEastAsia"/>
                <w:szCs w:val="24"/>
              </w:rPr>
              <w:t>≤10</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b/>
                <w:bCs/>
                <w:szCs w:val="24"/>
              </w:rPr>
            </w:pPr>
          </w:p>
        </w:tc>
        <w:tc>
          <w:tcPr>
            <w:tcW w:w="1483" w:type="pct"/>
            <w:tcBorders>
              <w:top w:val="single" w:sz="4"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轴距</w:t>
            </w:r>
          </w:p>
        </w:tc>
        <w:tc>
          <w:tcPr>
            <w:tcW w:w="977" w:type="pct"/>
            <w:tcBorders>
              <w:top w:val="single" w:sz="4" w:space="0" w:color="auto"/>
            </w:tcBorders>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mm</w:t>
            </w:r>
          </w:p>
        </w:tc>
        <w:tc>
          <w:tcPr>
            <w:tcW w:w="1943" w:type="pct"/>
            <w:tcBorders>
              <w:top w:val="single" w:sz="4" w:space="0" w:color="auto"/>
              <w:bottom w:val="single" w:sz="6" w:space="0" w:color="auto"/>
            </w:tcBorders>
            <w:vAlign w:val="center"/>
          </w:tcPr>
          <w:p w:rsidR="00570888" w:rsidRPr="00D5758F" w:rsidRDefault="00F152FE" w:rsidP="00D5758F">
            <w:pPr>
              <w:spacing w:line="500" w:lineRule="exact"/>
              <w:jc w:val="center"/>
              <w:rPr>
                <w:rFonts w:eastAsiaTheme="minorEastAsia"/>
                <w:szCs w:val="24"/>
              </w:rPr>
            </w:pPr>
            <w:r w:rsidRPr="00D5758F">
              <w:rPr>
                <w:rFonts w:eastAsiaTheme="minorEastAsia"/>
                <w:szCs w:val="24"/>
              </w:rPr>
              <w:t>202</w:t>
            </w:r>
            <w:r w:rsidR="00570888" w:rsidRPr="00D5758F">
              <w:rPr>
                <w:rFonts w:eastAsiaTheme="minorEastAsia"/>
                <w:szCs w:val="24"/>
              </w:rPr>
              <w:t>0+4</w:t>
            </w:r>
            <w:r w:rsidRPr="00D5758F">
              <w:rPr>
                <w:rFonts w:eastAsiaTheme="minorEastAsia"/>
                <w:szCs w:val="24"/>
              </w:rPr>
              <w:t>28</w:t>
            </w:r>
            <w:r w:rsidR="00570888" w:rsidRPr="00D5758F">
              <w:rPr>
                <w:rFonts w:eastAsiaTheme="minorEastAsia"/>
                <w:szCs w:val="24"/>
              </w:rPr>
              <w:t>0+1350</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b/>
                <w:bCs/>
                <w:szCs w:val="24"/>
              </w:rPr>
            </w:pPr>
          </w:p>
        </w:tc>
        <w:tc>
          <w:tcPr>
            <w:tcW w:w="1483" w:type="pct"/>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轮距（前/后）</w:t>
            </w:r>
          </w:p>
        </w:tc>
        <w:tc>
          <w:tcPr>
            <w:tcW w:w="977" w:type="pct"/>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mm</w:t>
            </w:r>
          </w:p>
        </w:tc>
        <w:tc>
          <w:tcPr>
            <w:tcW w:w="1943" w:type="pct"/>
            <w:tcBorders>
              <w:bottom w:val="single" w:sz="6" w:space="0" w:color="auto"/>
            </w:tcBorders>
            <w:vAlign w:val="center"/>
          </w:tcPr>
          <w:p w:rsidR="00570888" w:rsidRPr="00D5758F" w:rsidRDefault="00570888" w:rsidP="00D5758F">
            <w:pPr>
              <w:spacing w:line="500" w:lineRule="exact"/>
              <w:jc w:val="center"/>
              <w:rPr>
                <w:rFonts w:eastAsiaTheme="minorEastAsia"/>
                <w:szCs w:val="24"/>
              </w:rPr>
            </w:pPr>
            <w:r w:rsidRPr="00D5758F">
              <w:rPr>
                <w:rFonts w:eastAsiaTheme="minorEastAsia"/>
                <w:szCs w:val="24"/>
              </w:rPr>
              <w:t>20</w:t>
            </w:r>
            <w:r w:rsidR="00985DC3" w:rsidRPr="00D5758F">
              <w:rPr>
                <w:rFonts w:eastAsiaTheme="minorEastAsia"/>
                <w:szCs w:val="24"/>
              </w:rPr>
              <w:t>96</w:t>
            </w:r>
            <w:r w:rsidRPr="00D5758F">
              <w:rPr>
                <w:rFonts w:eastAsiaTheme="minorEastAsia"/>
                <w:szCs w:val="24"/>
              </w:rPr>
              <w:t>/1804</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b/>
                <w:bCs/>
                <w:szCs w:val="24"/>
              </w:rPr>
            </w:pPr>
          </w:p>
        </w:tc>
        <w:tc>
          <w:tcPr>
            <w:tcW w:w="1483" w:type="pct"/>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接近角/离去角</w:t>
            </w:r>
          </w:p>
        </w:tc>
        <w:tc>
          <w:tcPr>
            <w:tcW w:w="977" w:type="pct"/>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w:t>
            </w:r>
          </w:p>
        </w:tc>
        <w:tc>
          <w:tcPr>
            <w:tcW w:w="1943" w:type="pct"/>
            <w:tcBorders>
              <w:bottom w:val="single" w:sz="6" w:space="0" w:color="auto"/>
            </w:tcBorders>
            <w:vAlign w:val="center"/>
          </w:tcPr>
          <w:p w:rsidR="00570888" w:rsidRPr="00D5758F" w:rsidRDefault="00570888" w:rsidP="00D5758F">
            <w:pPr>
              <w:spacing w:line="500" w:lineRule="exact"/>
              <w:jc w:val="center"/>
              <w:rPr>
                <w:rFonts w:eastAsiaTheme="minorEastAsia"/>
                <w:szCs w:val="24"/>
              </w:rPr>
            </w:pPr>
            <w:r w:rsidRPr="00D5758F">
              <w:rPr>
                <w:rFonts w:eastAsiaTheme="minorEastAsia"/>
                <w:szCs w:val="24"/>
              </w:rPr>
              <w:t>2</w:t>
            </w:r>
            <w:r w:rsidR="00D5758F" w:rsidRPr="00D5758F">
              <w:rPr>
                <w:rFonts w:eastAsiaTheme="minorEastAsia" w:hint="eastAsia"/>
                <w:szCs w:val="24"/>
              </w:rPr>
              <w:t>1</w:t>
            </w:r>
            <w:r w:rsidRPr="00D5758F">
              <w:rPr>
                <w:rFonts w:eastAsiaTheme="minorEastAsia"/>
                <w:szCs w:val="24"/>
              </w:rPr>
              <w:t>/10</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b/>
                <w:bCs/>
                <w:szCs w:val="24"/>
              </w:rPr>
            </w:pPr>
          </w:p>
        </w:tc>
        <w:tc>
          <w:tcPr>
            <w:tcW w:w="1483" w:type="pct"/>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最小离地间隙</w:t>
            </w:r>
          </w:p>
        </w:tc>
        <w:tc>
          <w:tcPr>
            <w:tcW w:w="977" w:type="pct"/>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mm</w:t>
            </w:r>
          </w:p>
        </w:tc>
        <w:tc>
          <w:tcPr>
            <w:tcW w:w="1943" w:type="pct"/>
            <w:tcBorders>
              <w:bottom w:val="single" w:sz="6" w:space="0" w:color="auto"/>
            </w:tcBorders>
            <w:vAlign w:val="center"/>
          </w:tcPr>
          <w:p w:rsidR="00570888" w:rsidRPr="00D5758F" w:rsidRDefault="00D5758F" w:rsidP="00D5758F">
            <w:pPr>
              <w:spacing w:line="500" w:lineRule="exact"/>
              <w:jc w:val="center"/>
              <w:rPr>
                <w:rFonts w:eastAsiaTheme="minorEastAsia"/>
                <w:szCs w:val="24"/>
              </w:rPr>
            </w:pPr>
            <w:r w:rsidRPr="00D5758F">
              <w:rPr>
                <w:rFonts w:eastAsiaTheme="minorEastAsia" w:hint="eastAsia"/>
                <w:szCs w:val="24"/>
              </w:rPr>
              <w:t>326</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b/>
                <w:bCs/>
                <w:szCs w:val="24"/>
              </w:rPr>
            </w:pPr>
          </w:p>
        </w:tc>
        <w:tc>
          <w:tcPr>
            <w:tcW w:w="1483" w:type="pct"/>
            <w:tcBorders>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轮胎规格</w:t>
            </w:r>
          </w:p>
        </w:tc>
        <w:tc>
          <w:tcPr>
            <w:tcW w:w="977" w:type="pct"/>
            <w:tcBorders>
              <w:left w:val="single" w:sz="6" w:space="0" w:color="auto"/>
            </w:tcBorders>
            <w:vAlign w:val="center"/>
          </w:tcPr>
          <w:p w:rsidR="00570888" w:rsidRPr="004176A4" w:rsidRDefault="00570888" w:rsidP="00D5758F">
            <w:pPr>
              <w:spacing w:line="500" w:lineRule="exact"/>
              <w:jc w:val="center"/>
              <w:rPr>
                <w:rFonts w:eastAsiaTheme="minorEastAsia"/>
                <w:szCs w:val="24"/>
              </w:rPr>
            </w:pPr>
          </w:p>
        </w:tc>
        <w:tc>
          <w:tcPr>
            <w:tcW w:w="1943" w:type="pct"/>
            <w:vAlign w:val="center"/>
          </w:tcPr>
          <w:p w:rsidR="00570888" w:rsidRPr="00D5758F" w:rsidRDefault="003F6CE9" w:rsidP="00D5758F">
            <w:pPr>
              <w:spacing w:line="500" w:lineRule="exact"/>
              <w:jc w:val="center"/>
              <w:rPr>
                <w:rFonts w:eastAsiaTheme="minorEastAsia"/>
                <w:szCs w:val="24"/>
              </w:rPr>
            </w:pPr>
            <w:r w:rsidRPr="00D5758F">
              <w:rPr>
                <w:rFonts w:eastAsiaTheme="minorEastAsia"/>
                <w:szCs w:val="24"/>
              </w:rPr>
              <w:t>385/65R22.5</w:t>
            </w:r>
            <w:r w:rsidR="00D5758F" w:rsidRPr="00D5758F">
              <w:rPr>
                <w:rFonts w:eastAsiaTheme="minorEastAsia" w:hAnsiTheme="minorEastAsia" w:hint="eastAsia"/>
                <w:szCs w:val="24"/>
              </w:rPr>
              <w:t>、</w:t>
            </w:r>
            <w:r w:rsidRPr="00D5758F">
              <w:rPr>
                <w:rFonts w:eastAsiaTheme="minorEastAsia"/>
                <w:szCs w:val="24"/>
              </w:rPr>
              <w:t>315/80R22.5</w:t>
            </w:r>
          </w:p>
        </w:tc>
      </w:tr>
      <w:tr w:rsidR="00570888" w:rsidRPr="0064777A" w:rsidTr="00D5758F">
        <w:trPr>
          <w:cantSplit/>
          <w:trHeight w:val="20"/>
          <w:jc w:val="center"/>
        </w:trPr>
        <w:tc>
          <w:tcPr>
            <w:tcW w:w="598" w:type="pct"/>
            <w:vMerge w:val="restart"/>
            <w:tcBorders>
              <w:right w:val="single" w:sz="4" w:space="0" w:color="auto"/>
            </w:tcBorders>
            <w:vAlign w:val="center"/>
          </w:tcPr>
          <w:p w:rsidR="00570888" w:rsidRPr="0064777A" w:rsidRDefault="00570888" w:rsidP="0064777A">
            <w:pPr>
              <w:spacing w:line="240" w:lineRule="atLeast"/>
              <w:jc w:val="center"/>
              <w:rPr>
                <w:rFonts w:asciiTheme="minorEastAsia" w:eastAsiaTheme="minorEastAsia" w:hAnsiTheme="minorEastAsia"/>
                <w:b/>
                <w:bCs/>
                <w:szCs w:val="24"/>
              </w:rPr>
            </w:pPr>
            <w:r w:rsidRPr="0064777A">
              <w:rPr>
                <w:rFonts w:asciiTheme="minorEastAsia" w:eastAsiaTheme="minorEastAsia" w:hAnsiTheme="minorEastAsia" w:hint="eastAsia"/>
                <w:b/>
                <w:bCs/>
                <w:szCs w:val="24"/>
              </w:rPr>
              <w:t>发</w:t>
            </w:r>
          </w:p>
          <w:p w:rsidR="00570888" w:rsidRPr="0064777A" w:rsidRDefault="00570888" w:rsidP="0064777A">
            <w:pPr>
              <w:spacing w:line="240" w:lineRule="atLeast"/>
              <w:jc w:val="center"/>
              <w:rPr>
                <w:rFonts w:asciiTheme="minorEastAsia" w:eastAsiaTheme="minorEastAsia" w:hAnsiTheme="minorEastAsia"/>
                <w:b/>
                <w:bCs/>
                <w:szCs w:val="24"/>
              </w:rPr>
            </w:pPr>
            <w:r w:rsidRPr="0064777A">
              <w:rPr>
                <w:rFonts w:asciiTheme="minorEastAsia" w:eastAsiaTheme="minorEastAsia" w:hAnsiTheme="minorEastAsia" w:hint="eastAsia"/>
                <w:b/>
                <w:bCs/>
                <w:szCs w:val="24"/>
              </w:rPr>
              <w:t>动</w:t>
            </w:r>
          </w:p>
          <w:p w:rsidR="00570888" w:rsidRPr="0064777A" w:rsidRDefault="00570888" w:rsidP="0064777A">
            <w:pPr>
              <w:spacing w:line="240" w:lineRule="atLeast"/>
              <w:jc w:val="center"/>
              <w:rPr>
                <w:rFonts w:asciiTheme="minorEastAsia" w:eastAsiaTheme="minorEastAsia" w:hAnsiTheme="minorEastAsia"/>
                <w:b/>
                <w:bCs/>
                <w:szCs w:val="24"/>
              </w:rPr>
            </w:pPr>
            <w:r w:rsidRPr="0064777A">
              <w:rPr>
                <w:rFonts w:asciiTheme="minorEastAsia" w:eastAsiaTheme="minorEastAsia" w:hAnsiTheme="minorEastAsia" w:hint="eastAsia"/>
                <w:b/>
                <w:bCs/>
                <w:szCs w:val="24"/>
              </w:rPr>
              <w:t>机</w:t>
            </w:r>
          </w:p>
        </w:tc>
        <w:tc>
          <w:tcPr>
            <w:tcW w:w="1483" w:type="pct"/>
            <w:tcBorders>
              <w:left w:val="single" w:sz="4" w:space="0" w:color="auto"/>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型号</w:t>
            </w:r>
          </w:p>
        </w:tc>
        <w:tc>
          <w:tcPr>
            <w:tcW w:w="977" w:type="pct"/>
            <w:tcBorders>
              <w:right w:val="single" w:sz="6" w:space="0" w:color="auto"/>
            </w:tcBorders>
            <w:vAlign w:val="center"/>
          </w:tcPr>
          <w:p w:rsidR="00570888" w:rsidRPr="004176A4" w:rsidRDefault="00570888" w:rsidP="00D5758F">
            <w:pPr>
              <w:spacing w:line="500" w:lineRule="exact"/>
              <w:jc w:val="center"/>
              <w:rPr>
                <w:rFonts w:eastAsiaTheme="minorEastAsia"/>
                <w:szCs w:val="24"/>
              </w:rPr>
            </w:pPr>
          </w:p>
        </w:tc>
        <w:tc>
          <w:tcPr>
            <w:tcW w:w="1943" w:type="pct"/>
            <w:tcBorders>
              <w:left w:val="single" w:sz="6" w:space="0" w:color="auto"/>
            </w:tcBorders>
            <w:vAlign w:val="center"/>
          </w:tcPr>
          <w:p w:rsidR="00570888" w:rsidRPr="00D5758F" w:rsidRDefault="00123900" w:rsidP="00D5758F">
            <w:pPr>
              <w:spacing w:line="500" w:lineRule="exact"/>
              <w:jc w:val="center"/>
              <w:rPr>
                <w:rFonts w:eastAsiaTheme="minorEastAsia"/>
                <w:szCs w:val="24"/>
              </w:rPr>
            </w:pPr>
            <w:r w:rsidRPr="00D5758F">
              <w:rPr>
                <w:rFonts w:eastAsiaTheme="minorEastAsia"/>
                <w:szCs w:val="24"/>
              </w:rPr>
              <w:t>OM501LA.</w:t>
            </w:r>
            <w:r w:rsidR="00D5758F">
              <w:rPr>
                <w:rFonts w:eastAsiaTheme="minorEastAsia" w:hAnsiTheme="minorEastAsia" w:hint="eastAsia"/>
                <w:szCs w:val="24"/>
              </w:rPr>
              <w:t>IV</w:t>
            </w:r>
            <w:r w:rsidRPr="00D5758F">
              <w:rPr>
                <w:rFonts w:eastAsiaTheme="minorEastAsia"/>
                <w:szCs w:val="24"/>
              </w:rPr>
              <w:t>/</w:t>
            </w:r>
            <w:r w:rsidR="00D5758F">
              <w:rPr>
                <w:rFonts w:eastAsiaTheme="minorEastAsia" w:hint="eastAsia"/>
                <w:szCs w:val="24"/>
              </w:rPr>
              <w:t>3</w:t>
            </w:r>
          </w:p>
        </w:tc>
      </w:tr>
      <w:tr w:rsidR="00570888" w:rsidRPr="0064777A" w:rsidTr="00D5758F">
        <w:trPr>
          <w:cantSplit/>
          <w:trHeight w:val="20"/>
          <w:jc w:val="center"/>
        </w:trPr>
        <w:tc>
          <w:tcPr>
            <w:tcW w:w="598" w:type="pct"/>
            <w:vMerge/>
            <w:tcBorders>
              <w:right w:val="single" w:sz="4"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p>
        </w:tc>
        <w:tc>
          <w:tcPr>
            <w:tcW w:w="1483" w:type="pct"/>
            <w:tcBorders>
              <w:left w:val="single" w:sz="4" w:space="0" w:color="auto"/>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输出功率</w:t>
            </w:r>
          </w:p>
        </w:tc>
        <w:tc>
          <w:tcPr>
            <w:tcW w:w="977" w:type="pct"/>
            <w:tcBorders>
              <w:right w:val="single" w:sz="6" w:space="0" w:color="auto"/>
            </w:tcBorders>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kw/(r/min)</w:t>
            </w:r>
          </w:p>
        </w:tc>
        <w:tc>
          <w:tcPr>
            <w:tcW w:w="1943" w:type="pct"/>
            <w:tcBorders>
              <w:left w:val="single" w:sz="6" w:space="0" w:color="auto"/>
            </w:tcBorders>
            <w:vAlign w:val="center"/>
          </w:tcPr>
          <w:p w:rsidR="00570888" w:rsidRPr="00D5758F" w:rsidRDefault="00570888" w:rsidP="00D5758F">
            <w:pPr>
              <w:spacing w:line="500" w:lineRule="exact"/>
              <w:jc w:val="center"/>
              <w:rPr>
                <w:rFonts w:eastAsiaTheme="minorEastAsia"/>
                <w:szCs w:val="24"/>
              </w:rPr>
            </w:pPr>
            <w:r w:rsidRPr="00D5758F">
              <w:rPr>
                <w:rFonts w:eastAsiaTheme="minorEastAsia"/>
                <w:szCs w:val="24"/>
              </w:rPr>
              <w:t>300/1800</w:t>
            </w:r>
          </w:p>
        </w:tc>
      </w:tr>
      <w:tr w:rsidR="00570888" w:rsidRPr="0064777A" w:rsidTr="00D5758F">
        <w:trPr>
          <w:cantSplit/>
          <w:trHeight w:val="20"/>
          <w:jc w:val="center"/>
        </w:trPr>
        <w:tc>
          <w:tcPr>
            <w:tcW w:w="598" w:type="pct"/>
            <w:vMerge/>
            <w:tcBorders>
              <w:right w:val="single" w:sz="4"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p>
        </w:tc>
        <w:tc>
          <w:tcPr>
            <w:tcW w:w="1483" w:type="pct"/>
            <w:tcBorders>
              <w:left w:val="single" w:sz="4" w:space="0" w:color="auto"/>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最大扭矩</w:t>
            </w:r>
          </w:p>
        </w:tc>
        <w:tc>
          <w:tcPr>
            <w:tcW w:w="977" w:type="pct"/>
            <w:tcBorders>
              <w:right w:val="single" w:sz="6" w:space="0" w:color="auto"/>
            </w:tcBorders>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N·m/(r/min)</w:t>
            </w:r>
          </w:p>
        </w:tc>
        <w:tc>
          <w:tcPr>
            <w:tcW w:w="1943" w:type="pct"/>
            <w:tcBorders>
              <w:left w:val="single" w:sz="6" w:space="0" w:color="auto"/>
            </w:tcBorders>
            <w:vAlign w:val="center"/>
          </w:tcPr>
          <w:p w:rsidR="00570888" w:rsidRPr="00D5758F" w:rsidRDefault="00570888" w:rsidP="00D5758F">
            <w:pPr>
              <w:spacing w:line="500" w:lineRule="exact"/>
              <w:jc w:val="center"/>
              <w:rPr>
                <w:rFonts w:eastAsiaTheme="minorEastAsia"/>
                <w:szCs w:val="24"/>
              </w:rPr>
            </w:pPr>
            <w:r w:rsidRPr="00D5758F">
              <w:rPr>
                <w:rFonts w:eastAsiaTheme="minorEastAsia"/>
                <w:szCs w:val="24"/>
              </w:rPr>
              <w:t>2000/1080</w:t>
            </w:r>
          </w:p>
        </w:tc>
      </w:tr>
      <w:tr w:rsidR="00570888" w:rsidRPr="0064777A" w:rsidTr="00D5758F">
        <w:trPr>
          <w:cantSplit/>
          <w:trHeight w:val="20"/>
          <w:jc w:val="center"/>
        </w:trPr>
        <w:tc>
          <w:tcPr>
            <w:tcW w:w="598" w:type="pct"/>
            <w:vMerge/>
            <w:tcBorders>
              <w:right w:val="single" w:sz="4"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p>
        </w:tc>
        <w:tc>
          <w:tcPr>
            <w:tcW w:w="1483" w:type="pct"/>
            <w:tcBorders>
              <w:left w:val="single" w:sz="4" w:space="0" w:color="auto"/>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排量</w:t>
            </w:r>
          </w:p>
        </w:tc>
        <w:tc>
          <w:tcPr>
            <w:tcW w:w="977" w:type="pct"/>
            <w:tcBorders>
              <w:right w:val="single" w:sz="6" w:space="0" w:color="auto"/>
            </w:tcBorders>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L</w:t>
            </w:r>
          </w:p>
        </w:tc>
        <w:tc>
          <w:tcPr>
            <w:tcW w:w="1943" w:type="pct"/>
            <w:tcBorders>
              <w:left w:val="single" w:sz="6" w:space="0" w:color="auto"/>
            </w:tcBorders>
            <w:vAlign w:val="center"/>
          </w:tcPr>
          <w:p w:rsidR="00570888" w:rsidRPr="00D5758F" w:rsidRDefault="00570888" w:rsidP="00D5758F">
            <w:pPr>
              <w:spacing w:line="500" w:lineRule="exact"/>
              <w:jc w:val="center"/>
              <w:rPr>
                <w:rFonts w:eastAsiaTheme="minorEastAsia"/>
                <w:szCs w:val="24"/>
              </w:rPr>
            </w:pPr>
            <w:r w:rsidRPr="00D5758F">
              <w:rPr>
                <w:rFonts w:eastAsiaTheme="minorEastAsia"/>
                <w:szCs w:val="24"/>
              </w:rPr>
              <w:t>11.946</w:t>
            </w:r>
          </w:p>
        </w:tc>
      </w:tr>
      <w:tr w:rsidR="00570888" w:rsidRPr="0064777A" w:rsidTr="00D5758F">
        <w:trPr>
          <w:cantSplit/>
          <w:trHeight w:val="20"/>
          <w:jc w:val="center"/>
        </w:trPr>
        <w:tc>
          <w:tcPr>
            <w:tcW w:w="598" w:type="pct"/>
            <w:vMerge/>
            <w:tcBorders>
              <w:right w:val="single" w:sz="4"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p>
        </w:tc>
        <w:tc>
          <w:tcPr>
            <w:tcW w:w="1483" w:type="pct"/>
            <w:tcBorders>
              <w:left w:val="single" w:sz="4" w:space="0" w:color="auto"/>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尾气排放标准</w:t>
            </w:r>
          </w:p>
        </w:tc>
        <w:tc>
          <w:tcPr>
            <w:tcW w:w="977" w:type="pct"/>
            <w:tcBorders>
              <w:right w:val="single" w:sz="6" w:space="0" w:color="auto"/>
            </w:tcBorders>
            <w:vAlign w:val="center"/>
          </w:tcPr>
          <w:p w:rsidR="00570888" w:rsidRPr="004176A4" w:rsidRDefault="00570888" w:rsidP="00D5758F">
            <w:pPr>
              <w:spacing w:line="500" w:lineRule="exact"/>
              <w:jc w:val="center"/>
              <w:rPr>
                <w:rFonts w:eastAsiaTheme="minorEastAsia"/>
                <w:szCs w:val="24"/>
              </w:rPr>
            </w:pPr>
          </w:p>
        </w:tc>
        <w:tc>
          <w:tcPr>
            <w:tcW w:w="1943" w:type="pct"/>
            <w:tcBorders>
              <w:left w:val="single" w:sz="6" w:space="0" w:color="auto"/>
            </w:tcBorders>
            <w:vAlign w:val="center"/>
          </w:tcPr>
          <w:p w:rsidR="00570888" w:rsidRPr="00D5758F" w:rsidRDefault="00570888" w:rsidP="00D5758F">
            <w:pPr>
              <w:spacing w:line="500" w:lineRule="exact"/>
              <w:jc w:val="center"/>
              <w:rPr>
                <w:rFonts w:eastAsiaTheme="minorEastAsia"/>
                <w:szCs w:val="24"/>
              </w:rPr>
            </w:pPr>
            <w:r w:rsidRPr="00D5758F">
              <w:rPr>
                <w:rFonts w:eastAsiaTheme="minorEastAsia" w:hAnsiTheme="minorEastAsia"/>
                <w:szCs w:val="24"/>
              </w:rPr>
              <w:t>国</w:t>
            </w:r>
            <w:r w:rsidR="00694E00">
              <w:rPr>
                <w:rFonts w:eastAsiaTheme="minorEastAsia" w:hint="eastAsia"/>
                <w:szCs w:val="24"/>
              </w:rPr>
              <w:t>Ⅳ</w:t>
            </w:r>
          </w:p>
        </w:tc>
      </w:tr>
      <w:tr w:rsidR="00570888" w:rsidRPr="0064777A" w:rsidTr="00D5758F">
        <w:trPr>
          <w:cantSplit/>
          <w:trHeight w:val="20"/>
          <w:jc w:val="center"/>
        </w:trPr>
        <w:tc>
          <w:tcPr>
            <w:tcW w:w="598" w:type="pct"/>
            <w:vMerge w:val="restart"/>
            <w:vAlign w:val="center"/>
          </w:tcPr>
          <w:p w:rsidR="00570888" w:rsidRPr="0064777A" w:rsidRDefault="00570888" w:rsidP="0064777A">
            <w:pPr>
              <w:spacing w:line="240" w:lineRule="atLeast"/>
              <w:jc w:val="center"/>
              <w:rPr>
                <w:rFonts w:asciiTheme="minorEastAsia" w:eastAsiaTheme="minorEastAsia" w:hAnsiTheme="minorEastAsia"/>
                <w:b/>
                <w:bCs/>
                <w:szCs w:val="24"/>
              </w:rPr>
            </w:pPr>
            <w:r w:rsidRPr="0064777A">
              <w:rPr>
                <w:rFonts w:asciiTheme="minorEastAsia" w:eastAsiaTheme="minorEastAsia" w:hAnsiTheme="minorEastAsia" w:hint="eastAsia"/>
                <w:b/>
                <w:bCs/>
                <w:szCs w:val="24"/>
              </w:rPr>
              <w:t>其</w:t>
            </w:r>
          </w:p>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b/>
                <w:bCs/>
                <w:szCs w:val="24"/>
              </w:rPr>
              <w:t>它</w:t>
            </w:r>
          </w:p>
        </w:tc>
        <w:tc>
          <w:tcPr>
            <w:tcW w:w="1483" w:type="pct"/>
            <w:tcBorders>
              <w:right w:val="single" w:sz="6" w:space="0" w:color="auto"/>
            </w:tcBorders>
            <w:vAlign w:val="center"/>
          </w:tcPr>
          <w:p w:rsidR="00570888" w:rsidRPr="0064777A" w:rsidRDefault="00570888" w:rsidP="0064777A">
            <w:pPr>
              <w:pStyle w:val="affffe"/>
              <w:spacing w:line="240" w:lineRule="atLeast"/>
              <w:jc w:val="center"/>
              <w:rPr>
                <w:rFonts w:asciiTheme="minorEastAsia" w:eastAsiaTheme="minorEastAsia" w:hAnsiTheme="minorEastAsia"/>
              </w:rPr>
            </w:pPr>
            <w:r w:rsidRPr="0064777A">
              <w:rPr>
                <w:rFonts w:asciiTheme="minorEastAsia" w:eastAsiaTheme="minorEastAsia" w:hAnsiTheme="minorEastAsia" w:hint="eastAsia"/>
              </w:rPr>
              <w:t>外形尺寸</w:t>
            </w:r>
          </w:p>
        </w:tc>
        <w:tc>
          <w:tcPr>
            <w:tcW w:w="977" w:type="pct"/>
            <w:tcBorders>
              <w:left w:val="single" w:sz="6" w:space="0" w:color="auto"/>
            </w:tcBorders>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km/h</w:t>
            </w:r>
          </w:p>
        </w:tc>
        <w:tc>
          <w:tcPr>
            <w:tcW w:w="1943" w:type="pct"/>
            <w:vAlign w:val="center"/>
          </w:tcPr>
          <w:p w:rsidR="00570888" w:rsidRPr="00D5758F" w:rsidRDefault="00570888" w:rsidP="00D5758F">
            <w:pPr>
              <w:spacing w:line="500" w:lineRule="exact"/>
              <w:jc w:val="center"/>
              <w:rPr>
                <w:rFonts w:eastAsiaTheme="minorEastAsia"/>
                <w:szCs w:val="24"/>
              </w:rPr>
            </w:pPr>
            <w:r w:rsidRPr="00D5758F">
              <w:rPr>
                <w:rFonts w:eastAsiaTheme="minorEastAsia"/>
                <w:szCs w:val="24"/>
              </w:rPr>
              <w:t>1</w:t>
            </w:r>
            <w:r w:rsidR="009653ED" w:rsidRPr="00D5758F">
              <w:rPr>
                <w:rFonts w:eastAsiaTheme="minorEastAsia"/>
                <w:szCs w:val="24"/>
              </w:rPr>
              <w:t>460</w:t>
            </w:r>
            <w:r w:rsidRPr="00D5758F">
              <w:rPr>
                <w:rFonts w:eastAsiaTheme="minorEastAsia"/>
                <w:szCs w:val="24"/>
              </w:rPr>
              <w:t>0×2500×</w:t>
            </w:r>
            <w:r w:rsidR="009653ED" w:rsidRPr="00D5758F">
              <w:rPr>
                <w:rFonts w:eastAsiaTheme="minorEastAsia"/>
                <w:szCs w:val="24"/>
              </w:rPr>
              <w:t>4000</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w w:val="90"/>
                <w:szCs w:val="24"/>
              </w:rPr>
            </w:pPr>
          </w:p>
        </w:tc>
        <w:tc>
          <w:tcPr>
            <w:tcW w:w="1483" w:type="pct"/>
            <w:tcBorders>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整机重量</w:t>
            </w:r>
          </w:p>
        </w:tc>
        <w:tc>
          <w:tcPr>
            <w:tcW w:w="977" w:type="pct"/>
            <w:tcBorders>
              <w:left w:val="single" w:sz="6" w:space="0" w:color="auto"/>
            </w:tcBorders>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kg</w:t>
            </w:r>
          </w:p>
        </w:tc>
        <w:tc>
          <w:tcPr>
            <w:tcW w:w="1943" w:type="pct"/>
            <w:vAlign w:val="center"/>
          </w:tcPr>
          <w:p w:rsidR="00570888" w:rsidRPr="00D5758F" w:rsidRDefault="00570888" w:rsidP="00D5758F">
            <w:pPr>
              <w:spacing w:line="500" w:lineRule="exact"/>
              <w:jc w:val="center"/>
              <w:rPr>
                <w:rFonts w:eastAsiaTheme="minorEastAsia"/>
                <w:szCs w:val="24"/>
              </w:rPr>
            </w:pPr>
            <w:r w:rsidRPr="00D5758F">
              <w:rPr>
                <w:rFonts w:eastAsiaTheme="minorEastAsia"/>
                <w:szCs w:val="24"/>
              </w:rPr>
              <w:t>4</w:t>
            </w:r>
            <w:r w:rsidR="00D5758F">
              <w:rPr>
                <w:rFonts w:eastAsiaTheme="minorEastAsia" w:hint="eastAsia"/>
                <w:szCs w:val="24"/>
              </w:rPr>
              <w:t>4</w:t>
            </w:r>
            <w:r w:rsidRPr="00D5758F">
              <w:rPr>
                <w:rFonts w:eastAsiaTheme="minorEastAsia"/>
                <w:szCs w:val="24"/>
              </w:rPr>
              <w:t>000</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w w:val="90"/>
                <w:szCs w:val="24"/>
              </w:rPr>
            </w:pPr>
          </w:p>
        </w:tc>
        <w:tc>
          <w:tcPr>
            <w:tcW w:w="1483" w:type="pct"/>
            <w:tcBorders>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燃油箱容积</w:t>
            </w:r>
          </w:p>
        </w:tc>
        <w:tc>
          <w:tcPr>
            <w:tcW w:w="977" w:type="pct"/>
            <w:tcBorders>
              <w:left w:val="single" w:sz="6" w:space="0" w:color="auto"/>
            </w:tcBorders>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L</w:t>
            </w:r>
          </w:p>
        </w:tc>
        <w:tc>
          <w:tcPr>
            <w:tcW w:w="1943" w:type="pct"/>
            <w:vAlign w:val="center"/>
          </w:tcPr>
          <w:p w:rsidR="00570888" w:rsidRPr="00D5758F" w:rsidRDefault="00570888" w:rsidP="00D5758F">
            <w:pPr>
              <w:spacing w:line="500" w:lineRule="exact"/>
              <w:jc w:val="center"/>
              <w:rPr>
                <w:rFonts w:eastAsiaTheme="minorEastAsia"/>
                <w:szCs w:val="24"/>
              </w:rPr>
            </w:pPr>
            <w:r w:rsidRPr="00D5758F">
              <w:rPr>
                <w:rFonts w:eastAsiaTheme="minorEastAsia"/>
                <w:szCs w:val="24"/>
              </w:rPr>
              <w:t>400</w:t>
            </w:r>
          </w:p>
        </w:tc>
      </w:tr>
      <w:tr w:rsidR="00570888" w:rsidRPr="0064777A" w:rsidTr="00D5758F">
        <w:trPr>
          <w:cantSplit/>
          <w:trHeight w:val="20"/>
          <w:jc w:val="center"/>
        </w:trPr>
        <w:tc>
          <w:tcPr>
            <w:tcW w:w="598" w:type="pct"/>
            <w:vMerge/>
            <w:vAlign w:val="center"/>
          </w:tcPr>
          <w:p w:rsidR="00570888" w:rsidRPr="0064777A" w:rsidRDefault="00570888" w:rsidP="0064777A">
            <w:pPr>
              <w:spacing w:line="240" w:lineRule="atLeast"/>
              <w:jc w:val="center"/>
              <w:rPr>
                <w:rFonts w:asciiTheme="minorEastAsia" w:eastAsiaTheme="minorEastAsia" w:hAnsiTheme="minorEastAsia"/>
                <w:w w:val="90"/>
                <w:szCs w:val="24"/>
              </w:rPr>
            </w:pPr>
          </w:p>
        </w:tc>
        <w:tc>
          <w:tcPr>
            <w:tcW w:w="1483" w:type="pct"/>
            <w:tcBorders>
              <w:right w:val="single" w:sz="6" w:space="0" w:color="auto"/>
            </w:tcBorders>
            <w:vAlign w:val="center"/>
          </w:tcPr>
          <w:p w:rsidR="00570888" w:rsidRPr="0064777A" w:rsidRDefault="00570888" w:rsidP="0064777A">
            <w:pPr>
              <w:spacing w:line="240" w:lineRule="atLeast"/>
              <w:jc w:val="center"/>
              <w:rPr>
                <w:rFonts w:asciiTheme="minorEastAsia" w:eastAsiaTheme="minorEastAsia" w:hAnsiTheme="minorEastAsia"/>
                <w:szCs w:val="24"/>
              </w:rPr>
            </w:pPr>
            <w:r w:rsidRPr="0064777A">
              <w:rPr>
                <w:rFonts w:asciiTheme="minorEastAsia" w:eastAsiaTheme="minorEastAsia" w:hAnsiTheme="minorEastAsia" w:hint="eastAsia"/>
                <w:szCs w:val="24"/>
              </w:rPr>
              <w:t>百公里油耗</w:t>
            </w:r>
          </w:p>
        </w:tc>
        <w:tc>
          <w:tcPr>
            <w:tcW w:w="977" w:type="pct"/>
            <w:tcBorders>
              <w:left w:val="single" w:sz="6" w:space="0" w:color="auto"/>
            </w:tcBorders>
            <w:vAlign w:val="center"/>
          </w:tcPr>
          <w:p w:rsidR="00570888" w:rsidRPr="004176A4" w:rsidRDefault="00570888" w:rsidP="00D5758F">
            <w:pPr>
              <w:spacing w:line="500" w:lineRule="exact"/>
              <w:jc w:val="center"/>
              <w:rPr>
                <w:rFonts w:eastAsiaTheme="minorEastAsia"/>
                <w:szCs w:val="24"/>
              </w:rPr>
            </w:pPr>
            <w:r w:rsidRPr="004176A4">
              <w:rPr>
                <w:rFonts w:eastAsiaTheme="minorEastAsia"/>
                <w:szCs w:val="24"/>
              </w:rPr>
              <w:t>L/</w:t>
            </w:r>
            <w:smartTag w:uri="urn:schemas-microsoft-com:office:smarttags" w:element="chmetcnv">
              <w:smartTagPr>
                <w:attr w:name="TCSC" w:val="0"/>
                <w:attr w:name="NumberType" w:val="1"/>
                <w:attr w:name="Negative" w:val="False"/>
                <w:attr w:name="HasSpace" w:val="False"/>
                <w:attr w:name="SourceValue" w:val="100"/>
                <w:attr w:name="UnitName" w:val="km"/>
              </w:smartTagPr>
              <w:r w:rsidRPr="004176A4">
                <w:rPr>
                  <w:rFonts w:eastAsiaTheme="minorEastAsia"/>
                  <w:szCs w:val="24"/>
                </w:rPr>
                <w:t>100km</w:t>
              </w:r>
            </w:smartTag>
          </w:p>
        </w:tc>
        <w:tc>
          <w:tcPr>
            <w:tcW w:w="1943" w:type="pct"/>
            <w:vAlign w:val="center"/>
          </w:tcPr>
          <w:p w:rsidR="00570888" w:rsidRPr="00D5758F" w:rsidRDefault="00570888" w:rsidP="00D5758F">
            <w:pPr>
              <w:spacing w:line="500" w:lineRule="exact"/>
              <w:jc w:val="center"/>
              <w:rPr>
                <w:rFonts w:eastAsiaTheme="minorEastAsia"/>
                <w:szCs w:val="24"/>
              </w:rPr>
            </w:pPr>
            <w:r w:rsidRPr="00D5758F">
              <w:rPr>
                <w:rFonts w:eastAsiaTheme="minorEastAsia"/>
                <w:szCs w:val="24"/>
              </w:rPr>
              <w:t>40</w:t>
            </w:r>
          </w:p>
        </w:tc>
      </w:tr>
    </w:tbl>
    <w:p w:rsidR="00570888" w:rsidRPr="00724210" w:rsidRDefault="00570888" w:rsidP="00570888">
      <w:pPr>
        <w:spacing w:line="480" w:lineRule="exact"/>
        <w:rPr>
          <w:rFonts w:ascii="宋体" w:hAnsi="宋体"/>
        </w:rPr>
      </w:pPr>
    </w:p>
    <w:p w:rsidR="00570888" w:rsidRPr="00724210" w:rsidRDefault="00570888" w:rsidP="00570888">
      <w:pPr>
        <w:spacing w:line="480" w:lineRule="exact"/>
        <w:rPr>
          <w:rFonts w:ascii="宋体" w:hAnsi="宋体"/>
          <w:b/>
          <w:bCs/>
        </w:rPr>
      </w:pPr>
      <w:r w:rsidRPr="00724210">
        <w:rPr>
          <w:rFonts w:ascii="宋体" w:hAnsi="宋体"/>
          <w:b/>
          <w:bCs/>
        </w:rPr>
        <w:br w:type="page"/>
      </w:r>
      <w:r w:rsidRPr="00724210">
        <w:rPr>
          <w:rFonts w:ascii="宋体" w:hAnsi="宋体" w:hint="eastAsia"/>
          <w:b/>
          <w:bCs/>
        </w:rPr>
        <w:lastRenderedPageBreak/>
        <w:t>2） 作业状态主要技术参数表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810"/>
        <w:gridCol w:w="1708"/>
        <w:gridCol w:w="1810"/>
        <w:gridCol w:w="1936"/>
        <w:gridCol w:w="2258"/>
      </w:tblGrid>
      <w:tr w:rsidR="00570888" w:rsidRPr="0092309F" w:rsidTr="0046698A">
        <w:trPr>
          <w:cantSplit/>
          <w:trHeight w:val="20"/>
          <w:tblHeader/>
          <w:jc w:val="center"/>
        </w:trPr>
        <w:tc>
          <w:tcPr>
            <w:tcW w:w="475" w:type="pct"/>
            <w:vAlign w:val="center"/>
          </w:tcPr>
          <w:p w:rsidR="00570888" w:rsidRPr="000A06BC" w:rsidRDefault="00570888" w:rsidP="0046698A">
            <w:pPr>
              <w:spacing w:line="240" w:lineRule="atLeast"/>
              <w:jc w:val="center"/>
              <w:rPr>
                <w:rFonts w:ascii="宋体" w:hAnsi="宋体"/>
                <w:b/>
              </w:rPr>
            </w:pPr>
            <w:r w:rsidRPr="000A06BC">
              <w:rPr>
                <w:rFonts w:ascii="宋体" w:hAnsi="宋体" w:hint="eastAsia"/>
                <w:b/>
              </w:rPr>
              <w:t>类别</w:t>
            </w:r>
          </w:p>
        </w:tc>
        <w:tc>
          <w:tcPr>
            <w:tcW w:w="2064" w:type="pct"/>
            <w:gridSpan w:val="2"/>
            <w:tcBorders>
              <w:right w:val="single" w:sz="6" w:space="0" w:color="auto"/>
            </w:tcBorders>
            <w:vAlign w:val="center"/>
          </w:tcPr>
          <w:p w:rsidR="00570888" w:rsidRPr="000A06BC" w:rsidRDefault="00570888" w:rsidP="0046698A">
            <w:pPr>
              <w:spacing w:line="240" w:lineRule="atLeast"/>
              <w:jc w:val="center"/>
              <w:rPr>
                <w:rFonts w:ascii="宋体" w:hAnsi="宋体"/>
                <w:b/>
              </w:rPr>
            </w:pPr>
            <w:r w:rsidRPr="000A06BC">
              <w:rPr>
                <w:rFonts w:ascii="宋体" w:hAnsi="宋体" w:hint="eastAsia"/>
                <w:b/>
              </w:rPr>
              <w:t>项目</w:t>
            </w:r>
          </w:p>
        </w:tc>
        <w:tc>
          <w:tcPr>
            <w:tcW w:w="1136" w:type="pct"/>
            <w:tcBorders>
              <w:right w:val="single" w:sz="6" w:space="0" w:color="auto"/>
            </w:tcBorders>
            <w:vAlign w:val="center"/>
          </w:tcPr>
          <w:p w:rsidR="00570888" w:rsidRPr="000A06BC" w:rsidRDefault="00570888" w:rsidP="0046698A">
            <w:pPr>
              <w:spacing w:line="240" w:lineRule="atLeast"/>
              <w:jc w:val="center"/>
              <w:rPr>
                <w:rFonts w:ascii="宋体" w:hAnsi="宋体"/>
                <w:b/>
              </w:rPr>
            </w:pPr>
            <w:r w:rsidRPr="000A06BC">
              <w:rPr>
                <w:rFonts w:ascii="宋体" w:hAnsi="宋体" w:hint="eastAsia"/>
                <w:b/>
              </w:rPr>
              <w:t>单位</w:t>
            </w:r>
          </w:p>
        </w:tc>
        <w:tc>
          <w:tcPr>
            <w:tcW w:w="1325" w:type="pct"/>
            <w:tcBorders>
              <w:left w:val="single" w:sz="6" w:space="0" w:color="auto"/>
            </w:tcBorders>
            <w:vAlign w:val="center"/>
          </w:tcPr>
          <w:p w:rsidR="00570888" w:rsidRPr="000A06BC" w:rsidRDefault="00570888" w:rsidP="0046698A">
            <w:pPr>
              <w:spacing w:line="240" w:lineRule="atLeast"/>
              <w:jc w:val="center"/>
              <w:rPr>
                <w:rFonts w:ascii="宋体" w:hAnsi="宋体"/>
                <w:b/>
              </w:rPr>
            </w:pPr>
            <w:r w:rsidRPr="000A06BC">
              <w:rPr>
                <w:rFonts w:ascii="宋体" w:hAnsi="宋体" w:hint="eastAsia"/>
                <w:b/>
              </w:rPr>
              <w:t>参数</w:t>
            </w:r>
          </w:p>
        </w:tc>
      </w:tr>
      <w:tr w:rsidR="00570888" w:rsidRPr="0092309F" w:rsidTr="0046698A">
        <w:trPr>
          <w:cantSplit/>
          <w:trHeight w:val="20"/>
          <w:jc w:val="center"/>
        </w:trPr>
        <w:tc>
          <w:tcPr>
            <w:tcW w:w="475" w:type="pct"/>
            <w:vMerge w:val="restart"/>
            <w:vAlign w:val="center"/>
          </w:tcPr>
          <w:p w:rsidR="00570888" w:rsidRPr="000A06BC" w:rsidRDefault="00570888" w:rsidP="0046698A">
            <w:pPr>
              <w:spacing w:line="240" w:lineRule="atLeast"/>
              <w:jc w:val="center"/>
              <w:rPr>
                <w:rFonts w:ascii="宋体" w:hAnsi="宋体"/>
                <w:b/>
              </w:rPr>
            </w:pPr>
            <w:r w:rsidRPr="000A06BC">
              <w:rPr>
                <w:rFonts w:ascii="宋体" w:hAnsi="宋体" w:hint="eastAsia"/>
                <w:b/>
              </w:rPr>
              <w:t>泵</w:t>
            </w:r>
          </w:p>
          <w:p w:rsidR="00570888" w:rsidRPr="000A06BC" w:rsidRDefault="00570888" w:rsidP="0046698A">
            <w:pPr>
              <w:spacing w:line="240" w:lineRule="atLeast"/>
              <w:jc w:val="center"/>
              <w:rPr>
                <w:rFonts w:ascii="宋体" w:hAnsi="宋体"/>
                <w:b/>
              </w:rPr>
            </w:pPr>
            <w:r w:rsidRPr="000A06BC">
              <w:rPr>
                <w:rFonts w:ascii="宋体" w:hAnsi="宋体" w:hint="eastAsia"/>
                <w:b/>
              </w:rPr>
              <w:t>送</w:t>
            </w:r>
          </w:p>
          <w:p w:rsidR="00570888" w:rsidRPr="000A06BC" w:rsidRDefault="00570888" w:rsidP="0046698A">
            <w:pPr>
              <w:spacing w:line="240" w:lineRule="atLeast"/>
              <w:jc w:val="center"/>
              <w:rPr>
                <w:rFonts w:ascii="宋体" w:hAnsi="宋体"/>
                <w:b/>
              </w:rPr>
            </w:pPr>
            <w:r w:rsidRPr="000A06BC">
              <w:rPr>
                <w:rFonts w:ascii="宋体" w:hAnsi="宋体" w:hint="eastAsia"/>
                <w:b/>
              </w:rPr>
              <w:t>系</w:t>
            </w:r>
          </w:p>
          <w:p w:rsidR="00570888" w:rsidRPr="000A06BC" w:rsidRDefault="00570888" w:rsidP="0046698A">
            <w:pPr>
              <w:spacing w:line="240" w:lineRule="atLeast"/>
              <w:jc w:val="center"/>
              <w:rPr>
                <w:rFonts w:ascii="宋体" w:hAnsi="宋体"/>
                <w:b/>
              </w:rPr>
            </w:pPr>
            <w:r w:rsidRPr="000A06BC">
              <w:rPr>
                <w:rFonts w:ascii="宋体" w:hAnsi="宋体" w:hint="eastAsia"/>
                <w:b/>
              </w:rPr>
              <w:t>统</w:t>
            </w:r>
          </w:p>
        </w:tc>
        <w:tc>
          <w:tcPr>
            <w:tcW w:w="2064" w:type="pct"/>
            <w:gridSpan w:val="2"/>
            <w:tcBorders>
              <w:right w:val="single" w:sz="6" w:space="0" w:color="auto"/>
            </w:tcBorders>
            <w:vAlign w:val="center"/>
          </w:tcPr>
          <w:p w:rsidR="00570888" w:rsidRPr="0092309F" w:rsidRDefault="00570888" w:rsidP="0046698A">
            <w:pPr>
              <w:spacing w:line="240" w:lineRule="atLeast"/>
              <w:rPr>
                <w:rFonts w:ascii="宋体" w:hAnsi="宋体"/>
              </w:rPr>
            </w:pPr>
            <w:r w:rsidRPr="0092309F">
              <w:rPr>
                <w:rFonts w:ascii="宋体" w:hAnsi="宋体" w:hint="eastAsia"/>
              </w:rPr>
              <w:t>理论输送量（高压/低压）</w:t>
            </w:r>
          </w:p>
        </w:tc>
        <w:tc>
          <w:tcPr>
            <w:tcW w:w="1136" w:type="pct"/>
            <w:tcBorders>
              <w:right w:val="single" w:sz="6" w:space="0" w:color="auto"/>
            </w:tcBorders>
            <w:vAlign w:val="center"/>
          </w:tcPr>
          <w:p w:rsidR="00570888" w:rsidRPr="00466063" w:rsidRDefault="00570888" w:rsidP="0046698A">
            <w:pPr>
              <w:spacing w:line="240" w:lineRule="atLeast"/>
              <w:jc w:val="center"/>
            </w:pPr>
            <w:r w:rsidRPr="00466063">
              <w:rPr>
                <w:rFonts w:hint="eastAsia"/>
              </w:rPr>
              <w:t>m</w:t>
            </w:r>
            <w:r w:rsidRPr="00BC4A58">
              <w:rPr>
                <w:rFonts w:hint="eastAsia"/>
                <w:vertAlign w:val="superscript"/>
              </w:rPr>
              <w:t>3</w:t>
            </w:r>
            <w:r w:rsidRPr="00466063">
              <w:rPr>
                <w:rFonts w:hint="eastAsia"/>
              </w:rPr>
              <w:t>/h</w:t>
            </w:r>
          </w:p>
        </w:tc>
        <w:tc>
          <w:tcPr>
            <w:tcW w:w="1325" w:type="pct"/>
            <w:tcBorders>
              <w:left w:val="single" w:sz="6" w:space="0" w:color="auto"/>
            </w:tcBorders>
            <w:vAlign w:val="center"/>
          </w:tcPr>
          <w:p w:rsidR="00570888" w:rsidRPr="00466063" w:rsidRDefault="004D39F1" w:rsidP="004D39F1">
            <w:pPr>
              <w:spacing w:line="240" w:lineRule="atLeast"/>
              <w:jc w:val="center"/>
            </w:pPr>
            <w:r>
              <w:rPr>
                <w:rFonts w:hint="eastAsia"/>
              </w:rPr>
              <w:t>12</w:t>
            </w:r>
            <w:r w:rsidR="00570888" w:rsidRPr="00466063">
              <w:t>0/1</w:t>
            </w:r>
            <w:r>
              <w:rPr>
                <w:rFonts w:hint="eastAsia"/>
              </w:rPr>
              <w:t>7</w:t>
            </w:r>
            <w:r w:rsidR="00570888" w:rsidRPr="00466063">
              <w:t>0</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rPr>
            </w:pPr>
          </w:p>
        </w:tc>
        <w:tc>
          <w:tcPr>
            <w:tcW w:w="2064" w:type="pct"/>
            <w:gridSpan w:val="2"/>
            <w:tcBorders>
              <w:right w:val="single" w:sz="6" w:space="0" w:color="auto"/>
            </w:tcBorders>
            <w:vAlign w:val="center"/>
          </w:tcPr>
          <w:p w:rsidR="00570888" w:rsidRPr="0092309F" w:rsidRDefault="00570888" w:rsidP="0046698A">
            <w:pPr>
              <w:spacing w:line="240" w:lineRule="atLeast"/>
              <w:rPr>
                <w:rFonts w:ascii="宋体" w:hAnsi="宋体"/>
              </w:rPr>
            </w:pPr>
            <w:r w:rsidRPr="0092309F">
              <w:rPr>
                <w:rFonts w:ascii="宋体" w:hAnsi="宋体" w:hint="eastAsia"/>
              </w:rPr>
              <w:t>泵送混凝土压力（高压/低压）</w:t>
            </w:r>
          </w:p>
        </w:tc>
        <w:tc>
          <w:tcPr>
            <w:tcW w:w="1136" w:type="pct"/>
            <w:tcBorders>
              <w:right w:val="single" w:sz="6" w:space="0" w:color="auto"/>
            </w:tcBorders>
            <w:vAlign w:val="center"/>
          </w:tcPr>
          <w:p w:rsidR="00570888" w:rsidRPr="00466063" w:rsidRDefault="00570888" w:rsidP="0046698A">
            <w:pPr>
              <w:spacing w:line="240" w:lineRule="atLeast"/>
              <w:jc w:val="center"/>
            </w:pPr>
            <w:r w:rsidRPr="00466063">
              <w:rPr>
                <w:rFonts w:hint="eastAsia"/>
              </w:rPr>
              <w:t>MPa</w:t>
            </w:r>
          </w:p>
        </w:tc>
        <w:tc>
          <w:tcPr>
            <w:tcW w:w="1325" w:type="pct"/>
            <w:tcBorders>
              <w:left w:val="single" w:sz="6" w:space="0" w:color="auto"/>
            </w:tcBorders>
            <w:vAlign w:val="center"/>
          </w:tcPr>
          <w:p w:rsidR="00570888" w:rsidRPr="00466063" w:rsidRDefault="00570888" w:rsidP="004D39F1">
            <w:pPr>
              <w:spacing w:line="240" w:lineRule="atLeast"/>
              <w:jc w:val="center"/>
            </w:pPr>
            <w:r w:rsidRPr="00466063">
              <w:rPr>
                <w:rFonts w:hint="eastAsia"/>
              </w:rPr>
              <w:t>1</w:t>
            </w:r>
            <w:r w:rsidR="004D39F1">
              <w:rPr>
                <w:rFonts w:hint="eastAsia"/>
              </w:rPr>
              <w:t>2</w:t>
            </w:r>
            <w:r w:rsidRPr="00466063">
              <w:rPr>
                <w:rFonts w:hint="eastAsia"/>
              </w:rPr>
              <w:t>/8</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rPr>
            </w:pPr>
          </w:p>
        </w:tc>
        <w:tc>
          <w:tcPr>
            <w:tcW w:w="2064" w:type="pct"/>
            <w:gridSpan w:val="2"/>
            <w:tcBorders>
              <w:right w:val="single" w:sz="6" w:space="0" w:color="auto"/>
            </w:tcBorders>
            <w:vAlign w:val="center"/>
          </w:tcPr>
          <w:p w:rsidR="00570888" w:rsidRPr="0092309F" w:rsidRDefault="00570888" w:rsidP="0046698A">
            <w:pPr>
              <w:spacing w:line="240" w:lineRule="atLeast"/>
              <w:rPr>
                <w:rFonts w:ascii="宋体" w:hAnsi="宋体"/>
              </w:rPr>
            </w:pPr>
            <w:r w:rsidRPr="0092309F">
              <w:rPr>
                <w:rFonts w:ascii="宋体" w:hAnsi="宋体" w:hint="eastAsia"/>
              </w:rPr>
              <w:t>理论泵送次数（高压/低压）</w:t>
            </w:r>
          </w:p>
        </w:tc>
        <w:tc>
          <w:tcPr>
            <w:tcW w:w="1136" w:type="pct"/>
            <w:tcBorders>
              <w:top w:val="single" w:sz="4" w:space="0" w:color="auto"/>
              <w:right w:val="single" w:sz="6" w:space="0" w:color="auto"/>
            </w:tcBorders>
            <w:vAlign w:val="center"/>
          </w:tcPr>
          <w:p w:rsidR="00570888" w:rsidRPr="00466063" w:rsidRDefault="00570888" w:rsidP="0046698A">
            <w:pPr>
              <w:spacing w:line="240" w:lineRule="atLeast"/>
              <w:jc w:val="center"/>
            </w:pPr>
            <w:r w:rsidRPr="00466063">
              <w:rPr>
                <w:rFonts w:hint="eastAsia"/>
              </w:rPr>
              <w:t>次</w:t>
            </w:r>
            <w:r w:rsidRPr="00466063">
              <w:rPr>
                <w:rFonts w:hint="eastAsia"/>
              </w:rPr>
              <w:t>/min</w:t>
            </w:r>
          </w:p>
        </w:tc>
        <w:tc>
          <w:tcPr>
            <w:tcW w:w="1325" w:type="pct"/>
            <w:tcBorders>
              <w:top w:val="single" w:sz="4" w:space="0" w:color="auto"/>
              <w:left w:val="single" w:sz="6" w:space="0" w:color="auto"/>
            </w:tcBorders>
            <w:vAlign w:val="center"/>
          </w:tcPr>
          <w:p w:rsidR="00570888" w:rsidRPr="00466063" w:rsidRDefault="004D39F1" w:rsidP="00AD34BB">
            <w:pPr>
              <w:spacing w:line="240" w:lineRule="atLeast"/>
              <w:jc w:val="center"/>
            </w:pPr>
            <w:r w:rsidRPr="004D39F1">
              <w:rPr>
                <w:rFonts w:hint="eastAsia"/>
              </w:rPr>
              <w:t>15</w:t>
            </w:r>
            <w:r w:rsidRPr="004D39F1">
              <w:rPr>
                <w:rFonts w:hint="eastAsia"/>
              </w:rPr>
              <w:t>～</w:t>
            </w:r>
            <w:r w:rsidRPr="004D39F1">
              <w:rPr>
                <w:rFonts w:hint="eastAsia"/>
              </w:rPr>
              <w:t>17/2</w:t>
            </w:r>
            <w:r w:rsidR="00AD34BB">
              <w:rPr>
                <w:rFonts w:hint="eastAsia"/>
              </w:rPr>
              <w:t>2</w:t>
            </w:r>
            <w:r w:rsidRPr="004D39F1">
              <w:rPr>
                <w:rFonts w:hint="eastAsia"/>
              </w:rPr>
              <w:t>～</w:t>
            </w:r>
            <w:r w:rsidRPr="004D39F1">
              <w:rPr>
                <w:rFonts w:hint="eastAsia"/>
              </w:rPr>
              <w:t>2</w:t>
            </w:r>
            <w:r w:rsidR="00AD34BB">
              <w:rPr>
                <w:rFonts w:hint="eastAsia"/>
              </w:rPr>
              <w:t>4</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rPr>
            </w:pPr>
          </w:p>
        </w:tc>
        <w:tc>
          <w:tcPr>
            <w:tcW w:w="2064" w:type="pct"/>
            <w:gridSpan w:val="2"/>
            <w:vAlign w:val="center"/>
          </w:tcPr>
          <w:p w:rsidR="00570888" w:rsidRPr="0092309F" w:rsidRDefault="00570888" w:rsidP="0046698A">
            <w:pPr>
              <w:spacing w:line="240" w:lineRule="atLeast"/>
              <w:rPr>
                <w:rFonts w:ascii="宋体" w:hAnsi="宋体"/>
              </w:rPr>
            </w:pPr>
            <w:r w:rsidRPr="0092309F">
              <w:rPr>
                <w:rFonts w:ascii="宋体" w:hAnsi="宋体" w:hint="eastAsia"/>
              </w:rPr>
              <w:t>输送缸内径×行程</w:t>
            </w:r>
          </w:p>
        </w:tc>
        <w:tc>
          <w:tcPr>
            <w:tcW w:w="1136" w:type="pct"/>
            <w:vAlign w:val="center"/>
          </w:tcPr>
          <w:p w:rsidR="00570888" w:rsidRPr="00466063" w:rsidRDefault="00570888" w:rsidP="0046698A">
            <w:pPr>
              <w:spacing w:line="240" w:lineRule="atLeast"/>
              <w:jc w:val="center"/>
            </w:pPr>
            <w:r w:rsidRPr="00466063">
              <w:rPr>
                <w:rFonts w:hint="eastAsia"/>
              </w:rPr>
              <w:t>mm</w:t>
            </w:r>
          </w:p>
        </w:tc>
        <w:tc>
          <w:tcPr>
            <w:tcW w:w="1325" w:type="pct"/>
            <w:vAlign w:val="center"/>
          </w:tcPr>
          <w:p w:rsidR="00570888" w:rsidRPr="00466063" w:rsidRDefault="00570888" w:rsidP="0046698A">
            <w:pPr>
              <w:spacing w:line="240" w:lineRule="atLeast"/>
              <w:jc w:val="center"/>
            </w:pPr>
            <w:r w:rsidRPr="00466063">
              <w:rPr>
                <w:rFonts w:hint="eastAsia"/>
              </w:rPr>
              <w:t>φ</w:t>
            </w:r>
            <w:r w:rsidRPr="00466063">
              <w:rPr>
                <w:rFonts w:hint="eastAsia"/>
              </w:rPr>
              <w:t>260</w:t>
            </w:r>
            <w:r w:rsidRPr="00466063">
              <w:rPr>
                <w:rFonts w:hint="eastAsia"/>
              </w:rPr>
              <w:t>×</w:t>
            </w:r>
            <w:r w:rsidRPr="00466063">
              <w:rPr>
                <w:rFonts w:hint="eastAsia"/>
              </w:rPr>
              <w:t>2200</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rPr>
            </w:pPr>
          </w:p>
        </w:tc>
        <w:tc>
          <w:tcPr>
            <w:tcW w:w="2064" w:type="pct"/>
            <w:gridSpan w:val="2"/>
            <w:vAlign w:val="center"/>
          </w:tcPr>
          <w:p w:rsidR="00570888" w:rsidRPr="0092309F" w:rsidRDefault="00570888" w:rsidP="0046698A">
            <w:pPr>
              <w:spacing w:line="240" w:lineRule="atLeast"/>
              <w:rPr>
                <w:rFonts w:ascii="宋体" w:hAnsi="宋体"/>
              </w:rPr>
            </w:pPr>
            <w:r w:rsidRPr="0092309F">
              <w:rPr>
                <w:rFonts w:ascii="宋体" w:hAnsi="宋体" w:hint="eastAsia"/>
              </w:rPr>
              <w:t>泵送混凝土骨料最大直径</w:t>
            </w:r>
          </w:p>
        </w:tc>
        <w:tc>
          <w:tcPr>
            <w:tcW w:w="1136" w:type="pct"/>
            <w:vAlign w:val="center"/>
          </w:tcPr>
          <w:p w:rsidR="00570888" w:rsidRPr="00466063" w:rsidRDefault="00570888" w:rsidP="0046698A">
            <w:pPr>
              <w:spacing w:line="240" w:lineRule="atLeast"/>
              <w:jc w:val="center"/>
            </w:pPr>
            <w:r w:rsidRPr="00466063">
              <w:rPr>
                <w:rFonts w:hint="eastAsia"/>
              </w:rPr>
              <w:t>mm</w:t>
            </w:r>
          </w:p>
        </w:tc>
        <w:tc>
          <w:tcPr>
            <w:tcW w:w="1325" w:type="pct"/>
            <w:vAlign w:val="center"/>
          </w:tcPr>
          <w:p w:rsidR="00570888" w:rsidRPr="00466063" w:rsidRDefault="00570888" w:rsidP="0046698A">
            <w:pPr>
              <w:spacing w:line="240" w:lineRule="atLeast"/>
              <w:jc w:val="center"/>
            </w:pPr>
            <w:r w:rsidRPr="00466063">
              <w:rPr>
                <w:rFonts w:hint="eastAsia"/>
              </w:rPr>
              <w:t>40</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rPr>
            </w:pPr>
          </w:p>
        </w:tc>
        <w:tc>
          <w:tcPr>
            <w:tcW w:w="2064" w:type="pct"/>
            <w:gridSpan w:val="2"/>
            <w:vAlign w:val="center"/>
          </w:tcPr>
          <w:p w:rsidR="00570888" w:rsidRPr="0092309F" w:rsidRDefault="00570888" w:rsidP="0046698A">
            <w:pPr>
              <w:spacing w:line="240" w:lineRule="atLeast"/>
              <w:rPr>
                <w:rFonts w:ascii="宋体" w:hAnsi="宋体"/>
              </w:rPr>
            </w:pPr>
            <w:r w:rsidRPr="0092309F">
              <w:rPr>
                <w:rFonts w:ascii="宋体" w:hAnsi="宋体" w:hint="eastAsia"/>
              </w:rPr>
              <w:t>上料高度</w:t>
            </w:r>
          </w:p>
        </w:tc>
        <w:tc>
          <w:tcPr>
            <w:tcW w:w="1136" w:type="pct"/>
            <w:vAlign w:val="center"/>
          </w:tcPr>
          <w:p w:rsidR="00570888" w:rsidRPr="00466063" w:rsidRDefault="00570888" w:rsidP="0046698A">
            <w:pPr>
              <w:spacing w:line="240" w:lineRule="atLeast"/>
              <w:jc w:val="center"/>
            </w:pPr>
            <w:r w:rsidRPr="00466063">
              <w:rPr>
                <w:rFonts w:hint="eastAsia"/>
              </w:rPr>
              <w:t>mm</w:t>
            </w:r>
          </w:p>
        </w:tc>
        <w:tc>
          <w:tcPr>
            <w:tcW w:w="1325" w:type="pct"/>
            <w:vAlign w:val="center"/>
          </w:tcPr>
          <w:p w:rsidR="00570888" w:rsidRPr="00466063" w:rsidRDefault="00570888" w:rsidP="004D39F1">
            <w:pPr>
              <w:spacing w:line="240" w:lineRule="atLeast"/>
              <w:jc w:val="center"/>
            </w:pPr>
            <w:r w:rsidRPr="00466063">
              <w:rPr>
                <w:rFonts w:hint="eastAsia"/>
              </w:rPr>
              <w:t>15</w:t>
            </w:r>
            <w:r w:rsidR="004D39F1">
              <w:rPr>
                <w:rFonts w:hint="eastAsia"/>
              </w:rPr>
              <w:t>7</w:t>
            </w:r>
            <w:r w:rsidRPr="00466063">
              <w:rPr>
                <w:rFonts w:hint="eastAsia"/>
              </w:rPr>
              <w:t>0</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rPr>
            </w:pPr>
          </w:p>
        </w:tc>
        <w:tc>
          <w:tcPr>
            <w:tcW w:w="2064" w:type="pct"/>
            <w:gridSpan w:val="2"/>
            <w:vAlign w:val="center"/>
          </w:tcPr>
          <w:p w:rsidR="00570888" w:rsidRPr="0092309F" w:rsidRDefault="00570888" w:rsidP="0046698A">
            <w:pPr>
              <w:spacing w:line="240" w:lineRule="atLeast"/>
              <w:rPr>
                <w:rFonts w:ascii="宋体" w:hAnsi="宋体"/>
              </w:rPr>
            </w:pPr>
            <w:r w:rsidRPr="0092309F">
              <w:rPr>
                <w:rFonts w:ascii="宋体" w:hAnsi="宋体" w:hint="eastAsia"/>
              </w:rPr>
              <w:t>泵送混凝土塌落度范围</w:t>
            </w:r>
          </w:p>
        </w:tc>
        <w:tc>
          <w:tcPr>
            <w:tcW w:w="1136" w:type="pct"/>
            <w:vAlign w:val="center"/>
          </w:tcPr>
          <w:p w:rsidR="00570888" w:rsidRPr="00466063" w:rsidRDefault="00570888" w:rsidP="0046698A">
            <w:pPr>
              <w:spacing w:line="240" w:lineRule="atLeast"/>
              <w:jc w:val="center"/>
            </w:pPr>
            <w:r w:rsidRPr="00466063">
              <w:rPr>
                <w:rFonts w:hint="eastAsia"/>
              </w:rPr>
              <w:t>cm</w:t>
            </w:r>
          </w:p>
        </w:tc>
        <w:tc>
          <w:tcPr>
            <w:tcW w:w="1325" w:type="pct"/>
            <w:vAlign w:val="center"/>
          </w:tcPr>
          <w:p w:rsidR="00570888" w:rsidRPr="00466063" w:rsidRDefault="004D39F1" w:rsidP="0046698A">
            <w:pPr>
              <w:spacing w:line="240" w:lineRule="atLeast"/>
              <w:jc w:val="center"/>
            </w:pPr>
            <w:r>
              <w:rPr>
                <w:rFonts w:hint="eastAsia"/>
              </w:rPr>
              <w:t>8</w:t>
            </w:r>
            <w:r w:rsidR="00570888" w:rsidRPr="00466063">
              <w:rPr>
                <w:rFonts w:hint="eastAsia"/>
              </w:rPr>
              <w:t>～</w:t>
            </w:r>
            <w:r w:rsidR="00570888" w:rsidRPr="00466063">
              <w:rPr>
                <w:rFonts w:hint="eastAsia"/>
              </w:rPr>
              <w:t>23</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rPr>
            </w:pPr>
          </w:p>
        </w:tc>
        <w:tc>
          <w:tcPr>
            <w:tcW w:w="2064" w:type="pct"/>
            <w:gridSpan w:val="2"/>
            <w:vAlign w:val="center"/>
          </w:tcPr>
          <w:p w:rsidR="00570888" w:rsidRPr="0092309F" w:rsidRDefault="00570888" w:rsidP="0046698A">
            <w:pPr>
              <w:spacing w:line="240" w:lineRule="atLeast"/>
              <w:rPr>
                <w:rFonts w:ascii="宋体" w:hAnsi="宋体"/>
              </w:rPr>
            </w:pPr>
            <w:r>
              <w:rPr>
                <w:rFonts w:ascii="宋体" w:hAnsi="宋体" w:hint="eastAsia"/>
              </w:rPr>
              <w:t>高低压切换方式</w:t>
            </w:r>
          </w:p>
        </w:tc>
        <w:tc>
          <w:tcPr>
            <w:tcW w:w="2461" w:type="pct"/>
            <w:gridSpan w:val="2"/>
            <w:vAlign w:val="center"/>
          </w:tcPr>
          <w:p w:rsidR="00570888" w:rsidRPr="00466063" w:rsidRDefault="00570888" w:rsidP="0046698A">
            <w:pPr>
              <w:spacing w:line="240" w:lineRule="atLeast"/>
              <w:jc w:val="center"/>
            </w:pPr>
            <w:r w:rsidRPr="00466063">
              <w:rPr>
                <w:rFonts w:hint="eastAsia"/>
              </w:rPr>
              <w:t>自动</w:t>
            </w:r>
          </w:p>
        </w:tc>
      </w:tr>
      <w:tr w:rsidR="00570888" w:rsidRPr="0092309F" w:rsidTr="0046698A">
        <w:trPr>
          <w:cantSplit/>
          <w:trHeight w:val="20"/>
          <w:jc w:val="center"/>
        </w:trPr>
        <w:tc>
          <w:tcPr>
            <w:tcW w:w="475" w:type="pct"/>
            <w:vMerge w:val="restart"/>
            <w:tcBorders>
              <w:top w:val="single" w:sz="4" w:space="0" w:color="auto"/>
            </w:tcBorders>
            <w:vAlign w:val="center"/>
          </w:tcPr>
          <w:p w:rsidR="00570888" w:rsidRPr="000A06BC" w:rsidRDefault="00570888" w:rsidP="0046698A">
            <w:pPr>
              <w:spacing w:line="240" w:lineRule="atLeast"/>
              <w:jc w:val="center"/>
              <w:rPr>
                <w:rFonts w:ascii="宋体" w:hAnsi="宋体"/>
                <w:b/>
                <w:w w:val="90"/>
              </w:rPr>
            </w:pPr>
            <w:r w:rsidRPr="000A06BC">
              <w:rPr>
                <w:rFonts w:ascii="宋体" w:hAnsi="宋体" w:hint="eastAsia"/>
                <w:b/>
                <w:w w:val="90"/>
              </w:rPr>
              <w:t>布</w:t>
            </w:r>
          </w:p>
          <w:p w:rsidR="00570888" w:rsidRPr="000A06BC" w:rsidRDefault="00570888" w:rsidP="0046698A">
            <w:pPr>
              <w:spacing w:line="240" w:lineRule="atLeast"/>
              <w:jc w:val="center"/>
              <w:rPr>
                <w:rFonts w:ascii="宋体" w:hAnsi="宋体"/>
                <w:b/>
                <w:w w:val="90"/>
              </w:rPr>
            </w:pPr>
            <w:r w:rsidRPr="000A06BC">
              <w:rPr>
                <w:rFonts w:ascii="宋体" w:hAnsi="宋体" w:hint="eastAsia"/>
                <w:b/>
                <w:w w:val="90"/>
              </w:rPr>
              <w:t>料</w:t>
            </w:r>
          </w:p>
          <w:p w:rsidR="00570888" w:rsidRPr="000A06BC" w:rsidRDefault="00570888" w:rsidP="0046698A">
            <w:pPr>
              <w:spacing w:line="240" w:lineRule="atLeast"/>
              <w:jc w:val="center"/>
              <w:rPr>
                <w:rFonts w:ascii="宋体" w:hAnsi="宋体"/>
                <w:b/>
                <w:w w:val="90"/>
              </w:rPr>
            </w:pPr>
            <w:r w:rsidRPr="000A06BC">
              <w:rPr>
                <w:rFonts w:ascii="宋体" w:hAnsi="宋体" w:hint="eastAsia"/>
                <w:b/>
                <w:w w:val="90"/>
              </w:rPr>
              <w:t>杆</w:t>
            </w:r>
          </w:p>
        </w:tc>
        <w:tc>
          <w:tcPr>
            <w:tcW w:w="2064" w:type="pct"/>
            <w:gridSpan w:val="2"/>
            <w:tcBorders>
              <w:bottom w:val="single" w:sz="4" w:space="0" w:color="auto"/>
              <w:right w:val="single" w:sz="6" w:space="0" w:color="auto"/>
            </w:tcBorders>
            <w:vAlign w:val="center"/>
          </w:tcPr>
          <w:p w:rsidR="00570888" w:rsidRPr="0092309F" w:rsidRDefault="00570888" w:rsidP="0046698A">
            <w:pPr>
              <w:spacing w:line="240" w:lineRule="atLeast"/>
              <w:rPr>
                <w:rFonts w:ascii="宋体" w:hAnsi="宋体"/>
              </w:rPr>
            </w:pPr>
            <w:r w:rsidRPr="0092309F">
              <w:rPr>
                <w:rFonts w:ascii="宋体" w:hAnsi="宋体" w:hint="eastAsia"/>
              </w:rPr>
              <w:t>布料杆可达高度</w:t>
            </w:r>
          </w:p>
        </w:tc>
        <w:tc>
          <w:tcPr>
            <w:tcW w:w="1136" w:type="pct"/>
            <w:tcBorders>
              <w:left w:val="single" w:sz="6" w:space="0" w:color="auto"/>
              <w:bottom w:val="single" w:sz="4" w:space="0" w:color="auto"/>
            </w:tcBorders>
            <w:vAlign w:val="center"/>
          </w:tcPr>
          <w:p w:rsidR="00570888" w:rsidRPr="00466063" w:rsidRDefault="00570888" w:rsidP="0046698A">
            <w:pPr>
              <w:spacing w:line="240" w:lineRule="atLeast"/>
              <w:jc w:val="center"/>
            </w:pPr>
            <w:r w:rsidRPr="00466063">
              <w:rPr>
                <w:rFonts w:hint="eastAsia"/>
              </w:rPr>
              <w:t>m</w:t>
            </w:r>
          </w:p>
        </w:tc>
        <w:tc>
          <w:tcPr>
            <w:tcW w:w="1325" w:type="pct"/>
            <w:tcBorders>
              <w:bottom w:val="single" w:sz="4" w:space="0" w:color="auto"/>
            </w:tcBorders>
            <w:vAlign w:val="center"/>
          </w:tcPr>
          <w:p w:rsidR="00570888" w:rsidRPr="00466063" w:rsidRDefault="004D39F1" w:rsidP="0046698A">
            <w:pPr>
              <w:spacing w:line="240" w:lineRule="atLeast"/>
              <w:jc w:val="center"/>
            </w:pPr>
            <w:r>
              <w:rPr>
                <w:rFonts w:hint="eastAsia"/>
              </w:rPr>
              <w:t>60</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w w:val="90"/>
              </w:rPr>
            </w:pPr>
          </w:p>
        </w:tc>
        <w:tc>
          <w:tcPr>
            <w:tcW w:w="2064" w:type="pct"/>
            <w:gridSpan w:val="2"/>
            <w:tcBorders>
              <w:top w:val="single" w:sz="4" w:space="0" w:color="auto"/>
              <w:bottom w:val="single" w:sz="4" w:space="0" w:color="auto"/>
              <w:right w:val="single" w:sz="6" w:space="0" w:color="auto"/>
            </w:tcBorders>
            <w:vAlign w:val="center"/>
          </w:tcPr>
          <w:p w:rsidR="00570888" w:rsidRPr="0092309F" w:rsidRDefault="00570888" w:rsidP="0046698A">
            <w:pPr>
              <w:spacing w:line="240" w:lineRule="atLeast"/>
              <w:rPr>
                <w:rFonts w:ascii="宋体" w:hAnsi="宋体"/>
              </w:rPr>
            </w:pPr>
            <w:r w:rsidRPr="0092309F">
              <w:rPr>
                <w:rFonts w:ascii="宋体" w:hAnsi="宋体" w:hint="eastAsia"/>
              </w:rPr>
              <w:t>布料杆可达深度</w:t>
            </w:r>
          </w:p>
        </w:tc>
        <w:tc>
          <w:tcPr>
            <w:tcW w:w="1136" w:type="pct"/>
            <w:tcBorders>
              <w:top w:val="single" w:sz="4" w:space="0" w:color="auto"/>
              <w:left w:val="single" w:sz="6" w:space="0" w:color="auto"/>
              <w:bottom w:val="single" w:sz="4" w:space="0" w:color="auto"/>
            </w:tcBorders>
            <w:vAlign w:val="center"/>
          </w:tcPr>
          <w:p w:rsidR="00570888" w:rsidRPr="00466063" w:rsidRDefault="00570888" w:rsidP="0046698A">
            <w:pPr>
              <w:spacing w:line="240" w:lineRule="atLeast"/>
              <w:jc w:val="center"/>
            </w:pPr>
            <w:r w:rsidRPr="00466063">
              <w:rPr>
                <w:rFonts w:hint="eastAsia"/>
              </w:rPr>
              <w:t>m</w:t>
            </w:r>
          </w:p>
        </w:tc>
        <w:tc>
          <w:tcPr>
            <w:tcW w:w="1325" w:type="pct"/>
            <w:tcBorders>
              <w:top w:val="single" w:sz="4" w:space="0" w:color="auto"/>
              <w:bottom w:val="single" w:sz="4" w:space="0" w:color="auto"/>
            </w:tcBorders>
            <w:vAlign w:val="center"/>
          </w:tcPr>
          <w:p w:rsidR="00570888" w:rsidRPr="00466063" w:rsidRDefault="004D39F1" w:rsidP="0046698A">
            <w:pPr>
              <w:spacing w:line="240" w:lineRule="atLeast"/>
              <w:jc w:val="center"/>
            </w:pPr>
            <w:r>
              <w:rPr>
                <w:rFonts w:hint="eastAsia"/>
              </w:rPr>
              <w:t>46.3</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w w:val="90"/>
              </w:rPr>
            </w:pPr>
          </w:p>
        </w:tc>
        <w:tc>
          <w:tcPr>
            <w:tcW w:w="2064" w:type="pct"/>
            <w:gridSpan w:val="2"/>
            <w:tcBorders>
              <w:top w:val="single" w:sz="4" w:space="0" w:color="auto"/>
              <w:bottom w:val="single" w:sz="4" w:space="0" w:color="auto"/>
              <w:right w:val="single" w:sz="6" w:space="0" w:color="auto"/>
            </w:tcBorders>
            <w:vAlign w:val="center"/>
          </w:tcPr>
          <w:p w:rsidR="00570888" w:rsidRPr="0092309F" w:rsidRDefault="00570888" w:rsidP="0046698A">
            <w:pPr>
              <w:spacing w:line="240" w:lineRule="atLeast"/>
              <w:rPr>
                <w:rFonts w:ascii="宋体" w:hAnsi="宋体"/>
              </w:rPr>
            </w:pPr>
            <w:r w:rsidRPr="0092309F">
              <w:rPr>
                <w:rFonts w:ascii="宋体" w:hAnsi="宋体" w:hint="eastAsia"/>
              </w:rPr>
              <w:t>布料杆回转半径</w:t>
            </w:r>
          </w:p>
        </w:tc>
        <w:tc>
          <w:tcPr>
            <w:tcW w:w="1136" w:type="pct"/>
            <w:tcBorders>
              <w:top w:val="single" w:sz="4" w:space="0" w:color="auto"/>
              <w:left w:val="single" w:sz="6" w:space="0" w:color="auto"/>
              <w:bottom w:val="single" w:sz="4" w:space="0" w:color="auto"/>
            </w:tcBorders>
            <w:vAlign w:val="center"/>
          </w:tcPr>
          <w:p w:rsidR="00570888" w:rsidRPr="00466063" w:rsidRDefault="00570888" w:rsidP="0046698A">
            <w:pPr>
              <w:spacing w:line="240" w:lineRule="atLeast"/>
              <w:jc w:val="center"/>
            </w:pPr>
            <w:r w:rsidRPr="00466063">
              <w:rPr>
                <w:rFonts w:hint="eastAsia"/>
              </w:rPr>
              <w:t>m</w:t>
            </w:r>
          </w:p>
        </w:tc>
        <w:tc>
          <w:tcPr>
            <w:tcW w:w="1325" w:type="pct"/>
            <w:tcBorders>
              <w:top w:val="single" w:sz="4" w:space="0" w:color="auto"/>
              <w:bottom w:val="single" w:sz="4" w:space="0" w:color="auto"/>
            </w:tcBorders>
            <w:vAlign w:val="center"/>
          </w:tcPr>
          <w:p w:rsidR="00570888" w:rsidRPr="00466063" w:rsidRDefault="004D39F1" w:rsidP="0046698A">
            <w:pPr>
              <w:spacing w:line="240" w:lineRule="atLeast"/>
              <w:jc w:val="center"/>
            </w:pPr>
            <w:r>
              <w:rPr>
                <w:rFonts w:hint="eastAsia"/>
              </w:rPr>
              <w:t>54.5</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w w:val="90"/>
              </w:rPr>
            </w:pPr>
          </w:p>
        </w:tc>
        <w:tc>
          <w:tcPr>
            <w:tcW w:w="2064" w:type="pct"/>
            <w:gridSpan w:val="2"/>
            <w:tcBorders>
              <w:top w:val="single" w:sz="4" w:space="0" w:color="auto"/>
              <w:right w:val="single" w:sz="6" w:space="0" w:color="auto"/>
            </w:tcBorders>
            <w:vAlign w:val="center"/>
          </w:tcPr>
          <w:p w:rsidR="00570888" w:rsidRPr="0092309F" w:rsidRDefault="00570888" w:rsidP="0046698A">
            <w:pPr>
              <w:spacing w:line="240" w:lineRule="atLeast"/>
              <w:rPr>
                <w:rFonts w:ascii="宋体" w:hAnsi="宋体"/>
              </w:rPr>
            </w:pPr>
            <w:r w:rsidRPr="0092309F">
              <w:rPr>
                <w:rFonts w:ascii="宋体" w:hAnsi="宋体" w:hint="eastAsia"/>
              </w:rPr>
              <w:t>布料杆回转角度</w:t>
            </w:r>
          </w:p>
        </w:tc>
        <w:tc>
          <w:tcPr>
            <w:tcW w:w="1136" w:type="pct"/>
            <w:tcBorders>
              <w:top w:val="single" w:sz="4" w:space="0" w:color="auto"/>
              <w:left w:val="single" w:sz="6" w:space="0" w:color="auto"/>
            </w:tcBorders>
            <w:vAlign w:val="center"/>
          </w:tcPr>
          <w:p w:rsidR="00570888" w:rsidRPr="00466063" w:rsidRDefault="00570888" w:rsidP="0046698A">
            <w:pPr>
              <w:spacing w:line="240" w:lineRule="atLeast"/>
              <w:jc w:val="center"/>
            </w:pPr>
            <w:r w:rsidRPr="00466063">
              <w:rPr>
                <w:rFonts w:hint="eastAsia"/>
              </w:rPr>
              <w:t>°</w:t>
            </w:r>
          </w:p>
        </w:tc>
        <w:tc>
          <w:tcPr>
            <w:tcW w:w="1325" w:type="pct"/>
            <w:tcBorders>
              <w:top w:val="single" w:sz="4" w:space="0" w:color="auto"/>
            </w:tcBorders>
            <w:vAlign w:val="center"/>
          </w:tcPr>
          <w:p w:rsidR="00570888" w:rsidRPr="00466063" w:rsidRDefault="004D39F1" w:rsidP="00C0323F">
            <w:pPr>
              <w:spacing w:line="400" w:lineRule="exact"/>
              <w:jc w:val="center"/>
            </w:pPr>
            <w:r>
              <w:t>±</w:t>
            </w:r>
            <w:r>
              <w:rPr>
                <w:rFonts w:hint="eastAsia"/>
              </w:rPr>
              <w:t>2</w:t>
            </w:r>
            <w:r w:rsidR="00570888" w:rsidRPr="00466063">
              <w:rPr>
                <w:rFonts w:hint="eastAsia"/>
              </w:rPr>
              <w:t>70</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w w:val="90"/>
              </w:rPr>
            </w:pPr>
          </w:p>
        </w:tc>
        <w:tc>
          <w:tcPr>
            <w:tcW w:w="2064" w:type="pct"/>
            <w:gridSpan w:val="2"/>
            <w:tcBorders>
              <w:top w:val="single" w:sz="4" w:space="0" w:color="auto"/>
              <w:right w:val="single" w:sz="6" w:space="0" w:color="auto"/>
            </w:tcBorders>
            <w:vAlign w:val="center"/>
          </w:tcPr>
          <w:p w:rsidR="00570888" w:rsidRPr="0092309F" w:rsidRDefault="00570888" w:rsidP="0046698A">
            <w:pPr>
              <w:spacing w:line="240" w:lineRule="atLeast"/>
              <w:rPr>
                <w:rFonts w:ascii="宋体" w:hAnsi="宋体"/>
              </w:rPr>
            </w:pPr>
            <w:r w:rsidRPr="0092309F">
              <w:rPr>
                <w:rFonts w:ascii="宋体" w:hAnsi="宋体" w:hint="eastAsia"/>
              </w:rPr>
              <w:t>第一节臂伸展角度</w:t>
            </w:r>
          </w:p>
        </w:tc>
        <w:tc>
          <w:tcPr>
            <w:tcW w:w="1136" w:type="pct"/>
            <w:tcBorders>
              <w:top w:val="single" w:sz="4" w:space="0" w:color="auto"/>
              <w:left w:val="single" w:sz="6" w:space="0" w:color="auto"/>
            </w:tcBorders>
            <w:vAlign w:val="center"/>
          </w:tcPr>
          <w:p w:rsidR="00570888" w:rsidRPr="00466063" w:rsidRDefault="00570888" w:rsidP="0046698A">
            <w:pPr>
              <w:spacing w:line="240" w:lineRule="atLeast"/>
              <w:jc w:val="center"/>
            </w:pPr>
            <w:r w:rsidRPr="00466063">
              <w:rPr>
                <w:rFonts w:hint="eastAsia"/>
              </w:rPr>
              <w:t>°</w:t>
            </w:r>
          </w:p>
        </w:tc>
        <w:tc>
          <w:tcPr>
            <w:tcW w:w="1325" w:type="pct"/>
            <w:tcBorders>
              <w:top w:val="single" w:sz="4" w:space="0" w:color="auto"/>
            </w:tcBorders>
            <w:vAlign w:val="center"/>
          </w:tcPr>
          <w:p w:rsidR="00570888" w:rsidRPr="00466063" w:rsidRDefault="00570888" w:rsidP="00C0323F">
            <w:pPr>
              <w:spacing w:line="240" w:lineRule="atLeast"/>
              <w:jc w:val="center"/>
            </w:pPr>
            <w:r w:rsidRPr="00466063">
              <w:rPr>
                <w:rFonts w:hint="eastAsia"/>
              </w:rPr>
              <w:t>90</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w w:val="90"/>
              </w:rPr>
            </w:pPr>
          </w:p>
        </w:tc>
        <w:tc>
          <w:tcPr>
            <w:tcW w:w="2064" w:type="pct"/>
            <w:gridSpan w:val="2"/>
            <w:tcBorders>
              <w:top w:val="single" w:sz="4" w:space="0" w:color="auto"/>
              <w:right w:val="single" w:sz="6" w:space="0" w:color="auto"/>
            </w:tcBorders>
            <w:vAlign w:val="center"/>
          </w:tcPr>
          <w:p w:rsidR="00570888" w:rsidRPr="0092309F" w:rsidRDefault="00570888" w:rsidP="0046698A">
            <w:pPr>
              <w:spacing w:line="240" w:lineRule="atLeast"/>
              <w:rPr>
                <w:rFonts w:ascii="宋体" w:hAnsi="宋体"/>
              </w:rPr>
            </w:pPr>
            <w:r w:rsidRPr="0092309F">
              <w:rPr>
                <w:rFonts w:ascii="宋体" w:hAnsi="宋体" w:hint="eastAsia"/>
              </w:rPr>
              <w:t>第二节臂伸展角度</w:t>
            </w:r>
          </w:p>
        </w:tc>
        <w:tc>
          <w:tcPr>
            <w:tcW w:w="1136" w:type="pct"/>
            <w:tcBorders>
              <w:top w:val="single" w:sz="4" w:space="0" w:color="auto"/>
              <w:left w:val="single" w:sz="6" w:space="0" w:color="auto"/>
            </w:tcBorders>
            <w:vAlign w:val="center"/>
          </w:tcPr>
          <w:p w:rsidR="00570888" w:rsidRPr="00466063" w:rsidRDefault="00570888" w:rsidP="0046698A">
            <w:pPr>
              <w:spacing w:line="240" w:lineRule="atLeast"/>
              <w:jc w:val="center"/>
            </w:pPr>
            <w:r w:rsidRPr="00466063">
              <w:rPr>
                <w:rFonts w:hint="eastAsia"/>
              </w:rPr>
              <w:t>°</w:t>
            </w:r>
          </w:p>
        </w:tc>
        <w:tc>
          <w:tcPr>
            <w:tcW w:w="1325" w:type="pct"/>
            <w:tcBorders>
              <w:top w:val="single" w:sz="4" w:space="0" w:color="auto"/>
            </w:tcBorders>
            <w:vAlign w:val="center"/>
          </w:tcPr>
          <w:p w:rsidR="00570888" w:rsidRPr="00466063" w:rsidRDefault="00570888" w:rsidP="00C0323F">
            <w:pPr>
              <w:spacing w:line="240" w:lineRule="atLeast"/>
              <w:jc w:val="center"/>
            </w:pPr>
            <w:r w:rsidRPr="00466063">
              <w:rPr>
                <w:rFonts w:hint="eastAsia"/>
              </w:rPr>
              <w:t>180</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w w:val="90"/>
              </w:rPr>
            </w:pPr>
          </w:p>
        </w:tc>
        <w:tc>
          <w:tcPr>
            <w:tcW w:w="2064" w:type="pct"/>
            <w:gridSpan w:val="2"/>
            <w:tcBorders>
              <w:top w:val="single" w:sz="4" w:space="0" w:color="auto"/>
              <w:right w:val="single" w:sz="6" w:space="0" w:color="auto"/>
            </w:tcBorders>
            <w:vAlign w:val="center"/>
          </w:tcPr>
          <w:p w:rsidR="00570888" w:rsidRPr="0092309F" w:rsidRDefault="00570888" w:rsidP="0046698A">
            <w:pPr>
              <w:spacing w:line="240" w:lineRule="atLeast"/>
              <w:rPr>
                <w:rFonts w:ascii="宋体" w:hAnsi="宋体"/>
              </w:rPr>
            </w:pPr>
            <w:r w:rsidRPr="0092309F">
              <w:rPr>
                <w:rFonts w:ascii="宋体" w:hAnsi="宋体" w:hint="eastAsia"/>
              </w:rPr>
              <w:t>第三节臂伸展角度</w:t>
            </w:r>
          </w:p>
        </w:tc>
        <w:tc>
          <w:tcPr>
            <w:tcW w:w="1136" w:type="pct"/>
            <w:tcBorders>
              <w:top w:val="single" w:sz="4" w:space="0" w:color="auto"/>
              <w:left w:val="single" w:sz="6" w:space="0" w:color="auto"/>
            </w:tcBorders>
            <w:vAlign w:val="center"/>
          </w:tcPr>
          <w:p w:rsidR="00570888" w:rsidRPr="00466063" w:rsidRDefault="00570888" w:rsidP="0046698A">
            <w:pPr>
              <w:spacing w:line="240" w:lineRule="atLeast"/>
              <w:jc w:val="center"/>
            </w:pPr>
            <w:r w:rsidRPr="00466063">
              <w:rPr>
                <w:rFonts w:hint="eastAsia"/>
              </w:rPr>
              <w:t>°</w:t>
            </w:r>
          </w:p>
        </w:tc>
        <w:tc>
          <w:tcPr>
            <w:tcW w:w="1325" w:type="pct"/>
            <w:tcBorders>
              <w:top w:val="single" w:sz="4" w:space="0" w:color="auto"/>
            </w:tcBorders>
            <w:vAlign w:val="center"/>
          </w:tcPr>
          <w:p w:rsidR="00570888" w:rsidRPr="00466063" w:rsidRDefault="00570888" w:rsidP="00C0323F">
            <w:pPr>
              <w:spacing w:line="240" w:lineRule="atLeast"/>
              <w:jc w:val="center"/>
            </w:pPr>
            <w:r w:rsidRPr="00466063">
              <w:rPr>
                <w:rFonts w:hint="eastAsia"/>
              </w:rPr>
              <w:t>180</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w w:val="90"/>
              </w:rPr>
            </w:pPr>
          </w:p>
        </w:tc>
        <w:tc>
          <w:tcPr>
            <w:tcW w:w="2064" w:type="pct"/>
            <w:gridSpan w:val="2"/>
            <w:tcBorders>
              <w:top w:val="single" w:sz="4" w:space="0" w:color="auto"/>
              <w:right w:val="single" w:sz="6" w:space="0" w:color="auto"/>
            </w:tcBorders>
            <w:vAlign w:val="center"/>
          </w:tcPr>
          <w:p w:rsidR="00570888" w:rsidRPr="0092309F" w:rsidRDefault="00570888" w:rsidP="0046698A">
            <w:pPr>
              <w:spacing w:line="240" w:lineRule="atLeast"/>
              <w:rPr>
                <w:rFonts w:ascii="宋体" w:hAnsi="宋体"/>
              </w:rPr>
            </w:pPr>
            <w:r w:rsidRPr="0092309F">
              <w:rPr>
                <w:rFonts w:ascii="宋体" w:hAnsi="宋体" w:hint="eastAsia"/>
              </w:rPr>
              <w:t>第四节臂伸展角度</w:t>
            </w:r>
          </w:p>
        </w:tc>
        <w:tc>
          <w:tcPr>
            <w:tcW w:w="1136" w:type="pct"/>
            <w:tcBorders>
              <w:top w:val="single" w:sz="4" w:space="0" w:color="auto"/>
              <w:left w:val="single" w:sz="6" w:space="0" w:color="auto"/>
            </w:tcBorders>
            <w:vAlign w:val="center"/>
          </w:tcPr>
          <w:p w:rsidR="00570888" w:rsidRPr="00466063" w:rsidRDefault="00570888" w:rsidP="0046698A">
            <w:pPr>
              <w:spacing w:line="240" w:lineRule="atLeast"/>
              <w:jc w:val="center"/>
            </w:pPr>
            <w:r w:rsidRPr="00466063">
              <w:rPr>
                <w:rFonts w:hint="eastAsia"/>
              </w:rPr>
              <w:t>°</w:t>
            </w:r>
          </w:p>
        </w:tc>
        <w:tc>
          <w:tcPr>
            <w:tcW w:w="1325" w:type="pct"/>
            <w:tcBorders>
              <w:top w:val="single" w:sz="4" w:space="0" w:color="auto"/>
            </w:tcBorders>
            <w:vAlign w:val="center"/>
          </w:tcPr>
          <w:p w:rsidR="00570888" w:rsidRPr="00466063" w:rsidRDefault="00570888" w:rsidP="00C0323F">
            <w:pPr>
              <w:spacing w:line="240" w:lineRule="atLeast"/>
              <w:jc w:val="center"/>
            </w:pPr>
            <w:r w:rsidRPr="00466063">
              <w:rPr>
                <w:rFonts w:hint="eastAsia"/>
              </w:rPr>
              <w:t>240</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w w:val="90"/>
              </w:rPr>
            </w:pPr>
          </w:p>
        </w:tc>
        <w:tc>
          <w:tcPr>
            <w:tcW w:w="2064" w:type="pct"/>
            <w:gridSpan w:val="2"/>
            <w:tcBorders>
              <w:top w:val="single" w:sz="4" w:space="0" w:color="auto"/>
              <w:right w:val="single" w:sz="6" w:space="0" w:color="auto"/>
            </w:tcBorders>
            <w:vAlign w:val="center"/>
          </w:tcPr>
          <w:p w:rsidR="00570888" w:rsidRPr="00F95764" w:rsidRDefault="00570888" w:rsidP="0046698A">
            <w:pPr>
              <w:pStyle w:val="affff5"/>
              <w:spacing w:line="240" w:lineRule="atLeast"/>
              <w:ind w:leftChars="0" w:firstLineChars="0" w:hanging="200"/>
              <w:rPr>
                <w:rFonts w:hAnsi="宋体" w:hint="default"/>
                <w:kern w:val="2"/>
                <w:sz w:val="24"/>
                <w:szCs w:val="24"/>
              </w:rPr>
            </w:pPr>
            <w:r w:rsidRPr="00F95764">
              <w:rPr>
                <w:rFonts w:hAnsi="宋体"/>
                <w:kern w:val="2"/>
                <w:sz w:val="24"/>
                <w:szCs w:val="24"/>
              </w:rPr>
              <w:t>第五节臂伸展角度</w:t>
            </w:r>
          </w:p>
        </w:tc>
        <w:tc>
          <w:tcPr>
            <w:tcW w:w="1136" w:type="pct"/>
            <w:tcBorders>
              <w:top w:val="single" w:sz="4" w:space="0" w:color="auto"/>
              <w:left w:val="single" w:sz="6" w:space="0" w:color="auto"/>
            </w:tcBorders>
            <w:vAlign w:val="center"/>
          </w:tcPr>
          <w:p w:rsidR="00570888" w:rsidRPr="00466063" w:rsidRDefault="00570888" w:rsidP="0046698A">
            <w:pPr>
              <w:spacing w:line="240" w:lineRule="atLeast"/>
              <w:jc w:val="center"/>
            </w:pPr>
            <w:r w:rsidRPr="00466063">
              <w:rPr>
                <w:rFonts w:hint="eastAsia"/>
              </w:rPr>
              <w:t>°</w:t>
            </w:r>
          </w:p>
        </w:tc>
        <w:tc>
          <w:tcPr>
            <w:tcW w:w="1325" w:type="pct"/>
            <w:tcBorders>
              <w:top w:val="single" w:sz="4" w:space="0" w:color="auto"/>
            </w:tcBorders>
            <w:vAlign w:val="center"/>
          </w:tcPr>
          <w:p w:rsidR="00570888" w:rsidRPr="00466063" w:rsidRDefault="00570888" w:rsidP="00C0323F">
            <w:pPr>
              <w:spacing w:line="240" w:lineRule="atLeast"/>
              <w:jc w:val="center"/>
            </w:pPr>
            <w:r w:rsidRPr="00466063">
              <w:rPr>
                <w:rFonts w:hint="eastAsia"/>
              </w:rPr>
              <w:t>2</w:t>
            </w:r>
            <w:r w:rsidR="00BC4A58">
              <w:rPr>
                <w:rFonts w:hint="eastAsia"/>
              </w:rPr>
              <w:t>2</w:t>
            </w:r>
            <w:r w:rsidRPr="00466063">
              <w:rPr>
                <w:rFonts w:hint="eastAsia"/>
              </w:rPr>
              <w:t>0</w:t>
            </w:r>
          </w:p>
        </w:tc>
      </w:tr>
      <w:tr w:rsidR="00570888" w:rsidRPr="0092309F" w:rsidTr="0046698A">
        <w:trPr>
          <w:cantSplit/>
          <w:trHeight w:val="20"/>
          <w:jc w:val="center"/>
        </w:trPr>
        <w:tc>
          <w:tcPr>
            <w:tcW w:w="475" w:type="pct"/>
            <w:vMerge/>
            <w:vAlign w:val="center"/>
          </w:tcPr>
          <w:p w:rsidR="00570888" w:rsidRPr="000A06BC" w:rsidRDefault="00570888" w:rsidP="0046698A">
            <w:pPr>
              <w:spacing w:line="240" w:lineRule="atLeast"/>
              <w:jc w:val="center"/>
              <w:rPr>
                <w:rFonts w:ascii="宋体" w:hAnsi="宋体"/>
                <w:b/>
                <w:w w:val="90"/>
              </w:rPr>
            </w:pPr>
          </w:p>
        </w:tc>
        <w:tc>
          <w:tcPr>
            <w:tcW w:w="2064" w:type="pct"/>
            <w:gridSpan w:val="2"/>
            <w:tcBorders>
              <w:top w:val="single" w:sz="4" w:space="0" w:color="auto"/>
              <w:right w:val="single" w:sz="6" w:space="0" w:color="auto"/>
            </w:tcBorders>
            <w:vAlign w:val="center"/>
          </w:tcPr>
          <w:p w:rsidR="00570888" w:rsidRPr="00F95764" w:rsidRDefault="00570888" w:rsidP="0046698A">
            <w:pPr>
              <w:pStyle w:val="affff5"/>
              <w:spacing w:line="240" w:lineRule="atLeast"/>
              <w:ind w:leftChars="0" w:firstLineChars="0" w:hanging="200"/>
              <w:rPr>
                <w:rFonts w:hAnsi="宋体" w:hint="default"/>
                <w:kern w:val="2"/>
                <w:sz w:val="24"/>
                <w:szCs w:val="24"/>
              </w:rPr>
            </w:pPr>
            <w:r w:rsidRPr="00F95764">
              <w:rPr>
                <w:rFonts w:hAnsi="宋体"/>
                <w:kern w:val="2"/>
                <w:sz w:val="24"/>
                <w:szCs w:val="24"/>
              </w:rPr>
              <w:t>第</w:t>
            </w:r>
            <w:r>
              <w:rPr>
                <w:rFonts w:hAnsi="宋体"/>
                <w:kern w:val="2"/>
                <w:sz w:val="24"/>
                <w:szCs w:val="24"/>
              </w:rPr>
              <w:t>六</w:t>
            </w:r>
            <w:r w:rsidRPr="00F95764">
              <w:rPr>
                <w:rFonts w:hAnsi="宋体"/>
                <w:kern w:val="2"/>
                <w:sz w:val="24"/>
                <w:szCs w:val="24"/>
              </w:rPr>
              <w:t>节臂伸展角度</w:t>
            </w:r>
          </w:p>
        </w:tc>
        <w:tc>
          <w:tcPr>
            <w:tcW w:w="1136" w:type="pct"/>
            <w:tcBorders>
              <w:top w:val="single" w:sz="4" w:space="0" w:color="auto"/>
              <w:left w:val="single" w:sz="6" w:space="0" w:color="auto"/>
            </w:tcBorders>
            <w:vAlign w:val="center"/>
          </w:tcPr>
          <w:p w:rsidR="00570888" w:rsidRPr="00466063" w:rsidRDefault="00570888" w:rsidP="0046698A">
            <w:pPr>
              <w:spacing w:line="240" w:lineRule="atLeast"/>
              <w:jc w:val="center"/>
            </w:pPr>
            <w:r w:rsidRPr="00466063">
              <w:rPr>
                <w:rFonts w:hint="eastAsia"/>
              </w:rPr>
              <w:t>°</w:t>
            </w:r>
          </w:p>
        </w:tc>
        <w:tc>
          <w:tcPr>
            <w:tcW w:w="1325" w:type="pct"/>
            <w:tcBorders>
              <w:top w:val="single" w:sz="4" w:space="0" w:color="auto"/>
            </w:tcBorders>
            <w:vAlign w:val="center"/>
          </w:tcPr>
          <w:p w:rsidR="00570888" w:rsidRPr="00466063" w:rsidRDefault="00570888" w:rsidP="00C0323F">
            <w:pPr>
              <w:spacing w:line="240" w:lineRule="atLeast"/>
              <w:jc w:val="center"/>
            </w:pPr>
            <w:r w:rsidRPr="00466063">
              <w:rPr>
                <w:rFonts w:hint="eastAsia"/>
              </w:rPr>
              <w:t>90</w:t>
            </w:r>
          </w:p>
        </w:tc>
      </w:tr>
      <w:tr w:rsidR="00B86C68" w:rsidRPr="0092309F" w:rsidTr="00B86C68">
        <w:trPr>
          <w:cantSplit/>
          <w:trHeight w:val="20"/>
          <w:jc w:val="center"/>
        </w:trPr>
        <w:tc>
          <w:tcPr>
            <w:tcW w:w="475" w:type="pct"/>
            <w:vMerge w:val="restart"/>
            <w:tcBorders>
              <w:right w:val="single" w:sz="4" w:space="0" w:color="auto"/>
            </w:tcBorders>
            <w:vAlign w:val="center"/>
          </w:tcPr>
          <w:p w:rsidR="00B86C68" w:rsidRPr="000A06BC" w:rsidRDefault="00B86C68" w:rsidP="0046698A">
            <w:pPr>
              <w:spacing w:line="240" w:lineRule="atLeast"/>
              <w:jc w:val="center"/>
              <w:rPr>
                <w:rFonts w:ascii="宋体" w:hAnsi="宋体"/>
                <w:b/>
                <w:w w:val="90"/>
              </w:rPr>
            </w:pPr>
            <w:r w:rsidRPr="000A06BC">
              <w:rPr>
                <w:rFonts w:ascii="宋体" w:hAnsi="宋体" w:hint="eastAsia"/>
                <w:b/>
              </w:rPr>
              <w:t>支腿跨距</w:t>
            </w:r>
          </w:p>
        </w:tc>
        <w:tc>
          <w:tcPr>
            <w:tcW w:w="1002" w:type="pct"/>
            <w:vMerge w:val="restart"/>
            <w:tcBorders>
              <w:left w:val="single" w:sz="4" w:space="0" w:color="auto"/>
              <w:right w:val="single" w:sz="4" w:space="0" w:color="auto"/>
            </w:tcBorders>
            <w:vAlign w:val="center"/>
          </w:tcPr>
          <w:p w:rsidR="00B86C68" w:rsidRPr="0092309F" w:rsidRDefault="00B86C68" w:rsidP="0046698A">
            <w:pPr>
              <w:spacing w:line="240" w:lineRule="atLeast"/>
              <w:rPr>
                <w:rFonts w:ascii="宋体" w:hAnsi="宋体"/>
              </w:rPr>
            </w:pPr>
            <w:r>
              <w:rPr>
                <w:rFonts w:ascii="宋体" w:hAnsi="宋体" w:hint="eastAsia"/>
              </w:rPr>
              <w:t>正常作业工况</w:t>
            </w:r>
          </w:p>
        </w:tc>
        <w:tc>
          <w:tcPr>
            <w:tcW w:w="1062" w:type="pct"/>
            <w:tcBorders>
              <w:left w:val="single" w:sz="4" w:space="0" w:color="auto"/>
              <w:right w:val="single" w:sz="6" w:space="0" w:color="auto"/>
            </w:tcBorders>
            <w:vAlign w:val="center"/>
          </w:tcPr>
          <w:p w:rsidR="00B86C68" w:rsidRPr="0092309F" w:rsidRDefault="00B86C68" w:rsidP="00B86C68">
            <w:pPr>
              <w:spacing w:line="240" w:lineRule="atLeast"/>
              <w:rPr>
                <w:rFonts w:ascii="宋体" w:hAnsi="宋体"/>
              </w:rPr>
            </w:pPr>
            <w:r w:rsidRPr="0092309F">
              <w:rPr>
                <w:rFonts w:ascii="宋体" w:hAnsi="宋体" w:hint="eastAsia"/>
              </w:rPr>
              <w:t>支腿纵</w:t>
            </w:r>
            <w:r>
              <w:rPr>
                <w:rFonts w:ascii="宋体" w:hAnsi="宋体" w:hint="eastAsia"/>
              </w:rPr>
              <w:t>向</w:t>
            </w:r>
            <w:r w:rsidRPr="0092309F">
              <w:rPr>
                <w:rFonts w:ascii="宋体" w:hAnsi="宋体" w:hint="eastAsia"/>
              </w:rPr>
              <w:t>跨距</w:t>
            </w:r>
          </w:p>
        </w:tc>
        <w:tc>
          <w:tcPr>
            <w:tcW w:w="1136" w:type="pct"/>
            <w:tcBorders>
              <w:top w:val="single" w:sz="4" w:space="0" w:color="auto"/>
              <w:left w:val="single" w:sz="6" w:space="0" w:color="auto"/>
            </w:tcBorders>
            <w:vAlign w:val="center"/>
          </w:tcPr>
          <w:p w:rsidR="00B86C68" w:rsidRPr="00466063" w:rsidRDefault="00B86C68" w:rsidP="0046698A">
            <w:pPr>
              <w:spacing w:line="240" w:lineRule="atLeast"/>
              <w:jc w:val="center"/>
            </w:pPr>
            <w:r w:rsidRPr="00466063">
              <w:rPr>
                <w:rFonts w:hint="eastAsia"/>
              </w:rPr>
              <w:t>mm</w:t>
            </w:r>
          </w:p>
        </w:tc>
        <w:tc>
          <w:tcPr>
            <w:tcW w:w="1325" w:type="pct"/>
            <w:tcBorders>
              <w:top w:val="single" w:sz="4" w:space="0" w:color="auto"/>
            </w:tcBorders>
            <w:vAlign w:val="center"/>
          </w:tcPr>
          <w:p w:rsidR="00B86C68" w:rsidRPr="00466063" w:rsidRDefault="00B86C68" w:rsidP="00BB2C64">
            <w:pPr>
              <w:spacing w:line="400" w:lineRule="exact"/>
              <w:jc w:val="center"/>
            </w:pPr>
            <w:r w:rsidRPr="00466063">
              <w:rPr>
                <w:rFonts w:hint="eastAsia"/>
              </w:rPr>
              <w:t>1</w:t>
            </w:r>
            <w:r>
              <w:rPr>
                <w:rFonts w:hint="eastAsia"/>
              </w:rPr>
              <w:t>240</w:t>
            </w:r>
            <w:r w:rsidRPr="00466063">
              <w:rPr>
                <w:rFonts w:hint="eastAsia"/>
              </w:rPr>
              <w:t>0</w:t>
            </w:r>
          </w:p>
        </w:tc>
      </w:tr>
      <w:tr w:rsidR="00B86C68" w:rsidRPr="0092309F" w:rsidTr="00B86C68">
        <w:trPr>
          <w:cantSplit/>
          <w:trHeight w:val="397"/>
          <w:jc w:val="center"/>
        </w:trPr>
        <w:tc>
          <w:tcPr>
            <w:tcW w:w="475" w:type="pct"/>
            <w:vMerge/>
            <w:tcBorders>
              <w:right w:val="single" w:sz="4" w:space="0" w:color="auto"/>
            </w:tcBorders>
            <w:vAlign w:val="center"/>
          </w:tcPr>
          <w:p w:rsidR="00B86C68" w:rsidRPr="000A06BC" w:rsidRDefault="00B86C68" w:rsidP="0046698A">
            <w:pPr>
              <w:spacing w:line="240" w:lineRule="atLeast"/>
              <w:jc w:val="center"/>
              <w:rPr>
                <w:rFonts w:ascii="宋体" w:hAnsi="宋体"/>
                <w:b/>
                <w:w w:val="90"/>
              </w:rPr>
            </w:pPr>
          </w:p>
        </w:tc>
        <w:tc>
          <w:tcPr>
            <w:tcW w:w="1002" w:type="pct"/>
            <w:vMerge/>
            <w:tcBorders>
              <w:left w:val="single" w:sz="4" w:space="0" w:color="auto"/>
              <w:right w:val="single" w:sz="4" w:space="0" w:color="auto"/>
            </w:tcBorders>
            <w:vAlign w:val="center"/>
          </w:tcPr>
          <w:p w:rsidR="00B86C68" w:rsidRPr="00633797" w:rsidRDefault="00B86C68" w:rsidP="0046698A">
            <w:pPr>
              <w:spacing w:line="400" w:lineRule="exact"/>
              <w:rPr>
                <w:rFonts w:ascii="华文仿宋" w:eastAsia="华文仿宋" w:hAnsi="华文仿宋"/>
              </w:rPr>
            </w:pPr>
          </w:p>
        </w:tc>
        <w:tc>
          <w:tcPr>
            <w:tcW w:w="1062" w:type="pct"/>
            <w:tcBorders>
              <w:left w:val="single" w:sz="4" w:space="0" w:color="auto"/>
              <w:bottom w:val="single" w:sz="4" w:space="0" w:color="auto"/>
              <w:right w:val="single" w:sz="6" w:space="0" w:color="auto"/>
            </w:tcBorders>
            <w:vAlign w:val="center"/>
          </w:tcPr>
          <w:p w:rsidR="00B86C68" w:rsidRPr="00633797" w:rsidRDefault="00B86C68" w:rsidP="00B86C68">
            <w:pPr>
              <w:spacing w:line="400" w:lineRule="exact"/>
              <w:rPr>
                <w:rFonts w:ascii="华文仿宋" w:eastAsia="华文仿宋" w:hAnsi="华文仿宋"/>
              </w:rPr>
            </w:pPr>
            <w:r w:rsidRPr="0092309F">
              <w:rPr>
                <w:rFonts w:ascii="宋体" w:hAnsi="宋体" w:hint="eastAsia"/>
              </w:rPr>
              <w:t>前支腿横跨距</w:t>
            </w:r>
          </w:p>
        </w:tc>
        <w:tc>
          <w:tcPr>
            <w:tcW w:w="1136" w:type="pct"/>
            <w:tcBorders>
              <w:top w:val="single" w:sz="4" w:space="0" w:color="auto"/>
              <w:left w:val="single" w:sz="6" w:space="0" w:color="auto"/>
              <w:bottom w:val="single" w:sz="4" w:space="0" w:color="auto"/>
            </w:tcBorders>
            <w:vAlign w:val="center"/>
          </w:tcPr>
          <w:p w:rsidR="00B86C68" w:rsidRPr="00466063" w:rsidRDefault="00B86C68" w:rsidP="0046698A">
            <w:pPr>
              <w:spacing w:line="240" w:lineRule="atLeast"/>
              <w:jc w:val="center"/>
            </w:pPr>
            <w:r w:rsidRPr="00466063">
              <w:rPr>
                <w:rFonts w:hint="eastAsia"/>
              </w:rPr>
              <w:t>mm</w:t>
            </w:r>
          </w:p>
        </w:tc>
        <w:tc>
          <w:tcPr>
            <w:tcW w:w="1325" w:type="pct"/>
            <w:tcBorders>
              <w:top w:val="single" w:sz="4" w:space="0" w:color="auto"/>
            </w:tcBorders>
            <w:vAlign w:val="center"/>
          </w:tcPr>
          <w:p w:rsidR="00B86C68" w:rsidRPr="00466063" w:rsidRDefault="00B86C68" w:rsidP="00BB2C64">
            <w:pPr>
              <w:spacing w:line="400" w:lineRule="exact"/>
              <w:jc w:val="center"/>
            </w:pPr>
            <w:r w:rsidRPr="00466063">
              <w:rPr>
                <w:rFonts w:hint="eastAsia"/>
              </w:rPr>
              <w:t>1</w:t>
            </w:r>
            <w:r>
              <w:rPr>
                <w:rFonts w:hint="eastAsia"/>
              </w:rPr>
              <w:t>190</w:t>
            </w:r>
            <w:r w:rsidRPr="00466063">
              <w:rPr>
                <w:rFonts w:hint="eastAsia"/>
              </w:rPr>
              <w:t>0</w:t>
            </w:r>
          </w:p>
        </w:tc>
      </w:tr>
      <w:tr w:rsidR="00B86C68" w:rsidRPr="0092309F" w:rsidTr="00B86C68">
        <w:trPr>
          <w:cantSplit/>
          <w:trHeight w:val="397"/>
          <w:jc w:val="center"/>
        </w:trPr>
        <w:tc>
          <w:tcPr>
            <w:tcW w:w="475" w:type="pct"/>
            <w:vMerge/>
            <w:tcBorders>
              <w:right w:val="single" w:sz="4" w:space="0" w:color="auto"/>
            </w:tcBorders>
            <w:vAlign w:val="center"/>
          </w:tcPr>
          <w:p w:rsidR="00B86C68" w:rsidRPr="000A06BC" w:rsidRDefault="00B86C68" w:rsidP="0046698A">
            <w:pPr>
              <w:spacing w:line="240" w:lineRule="atLeast"/>
              <w:jc w:val="center"/>
              <w:rPr>
                <w:rFonts w:ascii="宋体" w:hAnsi="宋体"/>
                <w:b/>
                <w:w w:val="90"/>
              </w:rPr>
            </w:pPr>
          </w:p>
        </w:tc>
        <w:tc>
          <w:tcPr>
            <w:tcW w:w="1002" w:type="pct"/>
            <w:vMerge/>
            <w:tcBorders>
              <w:left w:val="single" w:sz="4" w:space="0" w:color="auto"/>
              <w:right w:val="single" w:sz="4" w:space="0" w:color="auto"/>
            </w:tcBorders>
            <w:vAlign w:val="center"/>
          </w:tcPr>
          <w:p w:rsidR="00B86C68" w:rsidRPr="00633797" w:rsidRDefault="00B86C68" w:rsidP="0046698A">
            <w:pPr>
              <w:spacing w:line="400" w:lineRule="exact"/>
              <w:rPr>
                <w:rFonts w:ascii="华文仿宋" w:eastAsia="华文仿宋" w:hAnsi="华文仿宋"/>
              </w:rPr>
            </w:pPr>
          </w:p>
        </w:tc>
        <w:tc>
          <w:tcPr>
            <w:tcW w:w="1062" w:type="pct"/>
            <w:tcBorders>
              <w:top w:val="single" w:sz="4" w:space="0" w:color="auto"/>
              <w:left w:val="single" w:sz="4" w:space="0" w:color="auto"/>
              <w:right w:val="single" w:sz="6" w:space="0" w:color="auto"/>
            </w:tcBorders>
            <w:vAlign w:val="center"/>
          </w:tcPr>
          <w:p w:rsidR="00B86C68" w:rsidRPr="00633797" w:rsidRDefault="00B86C68" w:rsidP="00B86C68">
            <w:pPr>
              <w:spacing w:line="400" w:lineRule="exact"/>
              <w:rPr>
                <w:rFonts w:ascii="华文仿宋" w:eastAsia="华文仿宋" w:hAnsi="华文仿宋"/>
              </w:rPr>
            </w:pPr>
            <w:r w:rsidRPr="0092309F">
              <w:rPr>
                <w:rFonts w:ascii="宋体" w:hAnsi="宋体" w:hint="eastAsia"/>
              </w:rPr>
              <w:t>后支腿横跨距</w:t>
            </w:r>
          </w:p>
        </w:tc>
        <w:tc>
          <w:tcPr>
            <w:tcW w:w="1136" w:type="pct"/>
            <w:tcBorders>
              <w:top w:val="single" w:sz="4" w:space="0" w:color="auto"/>
              <w:left w:val="single" w:sz="6" w:space="0" w:color="auto"/>
            </w:tcBorders>
            <w:vAlign w:val="center"/>
          </w:tcPr>
          <w:p w:rsidR="00B86C68" w:rsidRPr="00466063" w:rsidRDefault="00B86C68" w:rsidP="0046698A">
            <w:pPr>
              <w:spacing w:line="240" w:lineRule="atLeast"/>
              <w:jc w:val="center"/>
            </w:pPr>
            <w:r w:rsidRPr="00466063">
              <w:rPr>
                <w:rFonts w:hint="eastAsia"/>
              </w:rPr>
              <w:t>mm</w:t>
            </w:r>
          </w:p>
        </w:tc>
        <w:tc>
          <w:tcPr>
            <w:tcW w:w="1325" w:type="pct"/>
            <w:tcBorders>
              <w:top w:val="single" w:sz="4" w:space="0" w:color="auto"/>
            </w:tcBorders>
            <w:vAlign w:val="center"/>
          </w:tcPr>
          <w:p w:rsidR="00B86C68" w:rsidRPr="00466063" w:rsidRDefault="00B86C68" w:rsidP="00BB2C64">
            <w:pPr>
              <w:spacing w:line="400" w:lineRule="exact"/>
              <w:jc w:val="center"/>
            </w:pPr>
            <w:r w:rsidRPr="00466063">
              <w:rPr>
                <w:rFonts w:hint="eastAsia"/>
              </w:rPr>
              <w:t>1</w:t>
            </w:r>
            <w:r>
              <w:rPr>
                <w:rFonts w:hint="eastAsia"/>
              </w:rPr>
              <w:t>265</w:t>
            </w:r>
            <w:r w:rsidRPr="00466063">
              <w:rPr>
                <w:rFonts w:hint="eastAsia"/>
              </w:rPr>
              <w:t>0</w:t>
            </w:r>
          </w:p>
        </w:tc>
      </w:tr>
      <w:tr w:rsidR="00B86C68" w:rsidRPr="0092309F" w:rsidTr="00FB647A">
        <w:trPr>
          <w:cantSplit/>
          <w:trHeight w:val="397"/>
          <w:jc w:val="center"/>
        </w:trPr>
        <w:tc>
          <w:tcPr>
            <w:tcW w:w="475" w:type="pct"/>
            <w:vMerge/>
            <w:tcBorders>
              <w:right w:val="single" w:sz="4" w:space="0" w:color="auto"/>
            </w:tcBorders>
            <w:vAlign w:val="center"/>
          </w:tcPr>
          <w:p w:rsidR="00B86C68" w:rsidRPr="000A06BC" w:rsidRDefault="00B86C68" w:rsidP="0046698A">
            <w:pPr>
              <w:spacing w:line="240" w:lineRule="atLeast"/>
              <w:jc w:val="center"/>
              <w:rPr>
                <w:rFonts w:ascii="宋体" w:hAnsi="宋体"/>
                <w:b/>
                <w:w w:val="90"/>
              </w:rPr>
            </w:pPr>
          </w:p>
        </w:tc>
        <w:tc>
          <w:tcPr>
            <w:tcW w:w="1002" w:type="pct"/>
            <w:vMerge w:val="restart"/>
            <w:tcBorders>
              <w:top w:val="single" w:sz="4" w:space="0" w:color="auto"/>
              <w:left w:val="single" w:sz="4" w:space="0" w:color="auto"/>
              <w:right w:val="single" w:sz="4" w:space="0" w:color="auto"/>
            </w:tcBorders>
            <w:vAlign w:val="center"/>
          </w:tcPr>
          <w:p w:rsidR="00B86C68" w:rsidRPr="00633797" w:rsidRDefault="00B86C68" w:rsidP="00FB647A">
            <w:pPr>
              <w:spacing w:line="240" w:lineRule="atLeast"/>
              <w:rPr>
                <w:rFonts w:ascii="华文仿宋" w:eastAsia="华文仿宋" w:hAnsi="华文仿宋"/>
              </w:rPr>
            </w:pPr>
            <w:r w:rsidRPr="00795F2D">
              <w:rPr>
                <w:rFonts w:ascii="宋体" w:hAnsi="宋体" w:hint="eastAsia"/>
              </w:rPr>
              <w:t>半边作业工况</w:t>
            </w:r>
          </w:p>
        </w:tc>
        <w:tc>
          <w:tcPr>
            <w:tcW w:w="1062" w:type="pct"/>
            <w:tcBorders>
              <w:top w:val="single" w:sz="4" w:space="0" w:color="auto"/>
              <w:left w:val="single" w:sz="4" w:space="0" w:color="auto"/>
              <w:right w:val="single" w:sz="6" w:space="0" w:color="auto"/>
            </w:tcBorders>
            <w:vAlign w:val="center"/>
          </w:tcPr>
          <w:p w:rsidR="00B86C68" w:rsidRPr="0092309F" w:rsidRDefault="00B86C68" w:rsidP="00FB647A">
            <w:pPr>
              <w:spacing w:line="240" w:lineRule="atLeast"/>
              <w:rPr>
                <w:rFonts w:ascii="宋体" w:hAnsi="宋体"/>
              </w:rPr>
            </w:pPr>
            <w:r w:rsidRPr="0092309F">
              <w:rPr>
                <w:rFonts w:ascii="宋体" w:hAnsi="宋体" w:hint="eastAsia"/>
              </w:rPr>
              <w:t>支腿纵</w:t>
            </w:r>
            <w:r>
              <w:rPr>
                <w:rFonts w:ascii="宋体" w:hAnsi="宋体" w:hint="eastAsia"/>
              </w:rPr>
              <w:t>向</w:t>
            </w:r>
            <w:r w:rsidRPr="0092309F">
              <w:rPr>
                <w:rFonts w:ascii="宋体" w:hAnsi="宋体" w:hint="eastAsia"/>
              </w:rPr>
              <w:t>跨距</w:t>
            </w:r>
          </w:p>
        </w:tc>
        <w:tc>
          <w:tcPr>
            <w:tcW w:w="1136" w:type="pct"/>
            <w:tcBorders>
              <w:top w:val="single" w:sz="4" w:space="0" w:color="auto"/>
              <w:left w:val="single" w:sz="6" w:space="0" w:color="auto"/>
            </w:tcBorders>
          </w:tcPr>
          <w:p w:rsidR="00B86C68" w:rsidRDefault="00B86C68" w:rsidP="00B86C68">
            <w:pPr>
              <w:jc w:val="center"/>
            </w:pPr>
            <w:r w:rsidRPr="00765FBF">
              <w:rPr>
                <w:rFonts w:hint="eastAsia"/>
              </w:rPr>
              <w:t>mm</w:t>
            </w:r>
          </w:p>
        </w:tc>
        <w:tc>
          <w:tcPr>
            <w:tcW w:w="1325" w:type="pct"/>
            <w:tcBorders>
              <w:top w:val="single" w:sz="4" w:space="0" w:color="auto"/>
            </w:tcBorders>
            <w:vAlign w:val="center"/>
          </w:tcPr>
          <w:p w:rsidR="00B86C68" w:rsidRPr="00466063" w:rsidRDefault="00B86C68" w:rsidP="00FB647A">
            <w:pPr>
              <w:spacing w:line="400" w:lineRule="exact"/>
              <w:jc w:val="center"/>
            </w:pPr>
            <w:r>
              <w:rPr>
                <w:rFonts w:hint="eastAsia"/>
              </w:rPr>
              <w:t>12400</w:t>
            </w:r>
          </w:p>
        </w:tc>
      </w:tr>
      <w:tr w:rsidR="00B86C68" w:rsidRPr="0092309F" w:rsidTr="00FB647A">
        <w:trPr>
          <w:cantSplit/>
          <w:trHeight w:val="397"/>
          <w:jc w:val="center"/>
        </w:trPr>
        <w:tc>
          <w:tcPr>
            <w:tcW w:w="475" w:type="pct"/>
            <w:vMerge/>
            <w:tcBorders>
              <w:right w:val="single" w:sz="4" w:space="0" w:color="auto"/>
            </w:tcBorders>
            <w:vAlign w:val="center"/>
          </w:tcPr>
          <w:p w:rsidR="00B86C68" w:rsidRPr="000A06BC" w:rsidRDefault="00B86C68" w:rsidP="0046698A">
            <w:pPr>
              <w:spacing w:line="240" w:lineRule="atLeast"/>
              <w:jc w:val="center"/>
              <w:rPr>
                <w:rFonts w:ascii="宋体" w:hAnsi="宋体"/>
                <w:b/>
                <w:w w:val="90"/>
              </w:rPr>
            </w:pPr>
          </w:p>
        </w:tc>
        <w:tc>
          <w:tcPr>
            <w:tcW w:w="1002" w:type="pct"/>
            <w:vMerge/>
            <w:tcBorders>
              <w:left w:val="single" w:sz="4" w:space="0" w:color="auto"/>
              <w:right w:val="single" w:sz="4" w:space="0" w:color="auto"/>
            </w:tcBorders>
            <w:vAlign w:val="center"/>
          </w:tcPr>
          <w:p w:rsidR="00B86C68" w:rsidRPr="0092309F" w:rsidRDefault="00B86C68" w:rsidP="0046698A">
            <w:pPr>
              <w:spacing w:line="400" w:lineRule="exact"/>
              <w:rPr>
                <w:rFonts w:ascii="宋体" w:hAnsi="宋体"/>
              </w:rPr>
            </w:pPr>
          </w:p>
        </w:tc>
        <w:tc>
          <w:tcPr>
            <w:tcW w:w="1062" w:type="pct"/>
            <w:tcBorders>
              <w:top w:val="single" w:sz="4" w:space="0" w:color="auto"/>
              <w:left w:val="single" w:sz="4" w:space="0" w:color="auto"/>
              <w:right w:val="single" w:sz="6" w:space="0" w:color="auto"/>
            </w:tcBorders>
            <w:vAlign w:val="center"/>
          </w:tcPr>
          <w:p w:rsidR="00B86C68" w:rsidRPr="00633797" w:rsidRDefault="00B86C68" w:rsidP="00FB647A">
            <w:pPr>
              <w:spacing w:line="400" w:lineRule="exact"/>
              <w:rPr>
                <w:rFonts w:ascii="华文仿宋" w:eastAsia="华文仿宋" w:hAnsi="华文仿宋"/>
              </w:rPr>
            </w:pPr>
            <w:r w:rsidRPr="0092309F">
              <w:rPr>
                <w:rFonts w:ascii="宋体" w:hAnsi="宋体" w:hint="eastAsia"/>
              </w:rPr>
              <w:t>前支腿横跨距</w:t>
            </w:r>
          </w:p>
        </w:tc>
        <w:tc>
          <w:tcPr>
            <w:tcW w:w="1136" w:type="pct"/>
            <w:tcBorders>
              <w:top w:val="single" w:sz="4" w:space="0" w:color="auto"/>
              <w:left w:val="single" w:sz="6" w:space="0" w:color="auto"/>
            </w:tcBorders>
          </w:tcPr>
          <w:p w:rsidR="00B86C68" w:rsidRDefault="00B86C68" w:rsidP="00B86C68">
            <w:pPr>
              <w:jc w:val="center"/>
            </w:pPr>
            <w:r w:rsidRPr="00765FBF">
              <w:rPr>
                <w:rFonts w:hint="eastAsia"/>
              </w:rPr>
              <w:t>mm</w:t>
            </w:r>
          </w:p>
        </w:tc>
        <w:tc>
          <w:tcPr>
            <w:tcW w:w="1325" w:type="pct"/>
            <w:tcBorders>
              <w:top w:val="single" w:sz="4" w:space="0" w:color="auto"/>
            </w:tcBorders>
            <w:vAlign w:val="center"/>
          </w:tcPr>
          <w:p w:rsidR="00B86C68" w:rsidRPr="00466063" w:rsidRDefault="00B86C68" w:rsidP="00FB647A">
            <w:pPr>
              <w:spacing w:line="400" w:lineRule="exact"/>
              <w:jc w:val="center"/>
            </w:pPr>
            <w:r>
              <w:rPr>
                <w:rFonts w:hint="eastAsia"/>
              </w:rPr>
              <w:t>9450</w:t>
            </w:r>
          </w:p>
        </w:tc>
      </w:tr>
      <w:tr w:rsidR="00B86C68" w:rsidRPr="0092309F" w:rsidTr="00FB647A">
        <w:trPr>
          <w:cantSplit/>
          <w:trHeight w:val="397"/>
          <w:jc w:val="center"/>
        </w:trPr>
        <w:tc>
          <w:tcPr>
            <w:tcW w:w="475" w:type="pct"/>
            <w:vMerge/>
            <w:tcBorders>
              <w:right w:val="single" w:sz="4" w:space="0" w:color="auto"/>
            </w:tcBorders>
            <w:vAlign w:val="center"/>
          </w:tcPr>
          <w:p w:rsidR="00B86C68" w:rsidRPr="000A06BC" w:rsidRDefault="00B86C68" w:rsidP="0046698A">
            <w:pPr>
              <w:spacing w:line="240" w:lineRule="atLeast"/>
              <w:jc w:val="center"/>
              <w:rPr>
                <w:rFonts w:ascii="宋体" w:hAnsi="宋体"/>
                <w:b/>
                <w:w w:val="90"/>
              </w:rPr>
            </w:pPr>
          </w:p>
        </w:tc>
        <w:tc>
          <w:tcPr>
            <w:tcW w:w="1002" w:type="pct"/>
            <w:vMerge/>
            <w:tcBorders>
              <w:left w:val="single" w:sz="4" w:space="0" w:color="auto"/>
              <w:right w:val="single" w:sz="4" w:space="0" w:color="auto"/>
            </w:tcBorders>
            <w:vAlign w:val="center"/>
          </w:tcPr>
          <w:p w:rsidR="00B86C68" w:rsidRPr="0092309F" w:rsidRDefault="00B86C68" w:rsidP="0046698A">
            <w:pPr>
              <w:spacing w:line="400" w:lineRule="exact"/>
              <w:rPr>
                <w:rFonts w:ascii="宋体" w:hAnsi="宋体"/>
              </w:rPr>
            </w:pPr>
          </w:p>
        </w:tc>
        <w:tc>
          <w:tcPr>
            <w:tcW w:w="1062" w:type="pct"/>
            <w:tcBorders>
              <w:top w:val="single" w:sz="4" w:space="0" w:color="auto"/>
              <w:left w:val="single" w:sz="4" w:space="0" w:color="auto"/>
              <w:right w:val="single" w:sz="6" w:space="0" w:color="auto"/>
            </w:tcBorders>
            <w:vAlign w:val="center"/>
          </w:tcPr>
          <w:p w:rsidR="00B86C68" w:rsidRPr="00633797" w:rsidRDefault="00B86C68" w:rsidP="00FB647A">
            <w:pPr>
              <w:spacing w:line="400" w:lineRule="exact"/>
              <w:rPr>
                <w:rFonts w:ascii="华文仿宋" w:eastAsia="华文仿宋" w:hAnsi="华文仿宋"/>
              </w:rPr>
            </w:pPr>
            <w:r w:rsidRPr="0092309F">
              <w:rPr>
                <w:rFonts w:ascii="宋体" w:hAnsi="宋体" w:hint="eastAsia"/>
              </w:rPr>
              <w:t>后支腿横跨距</w:t>
            </w:r>
          </w:p>
        </w:tc>
        <w:tc>
          <w:tcPr>
            <w:tcW w:w="1136" w:type="pct"/>
            <w:tcBorders>
              <w:top w:val="single" w:sz="4" w:space="0" w:color="auto"/>
              <w:left w:val="single" w:sz="6" w:space="0" w:color="auto"/>
            </w:tcBorders>
          </w:tcPr>
          <w:p w:rsidR="00B86C68" w:rsidRDefault="00B86C68" w:rsidP="00B86C68">
            <w:pPr>
              <w:jc w:val="center"/>
            </w:pPr>
            <w:r w:rsidRPr="00765FBF">
              <w:rPr>
                <w:rFonts w:hint="eastAsia"/>
              </w:rPr>
              <w:t>mm</w:t>
            </w:r>
          </w:p>
        </w:tc>
        <w:tc>
          <w:tcPr>
            <w:tcW w:w="1325" w:type="pct"/>
            <w:tcBorders>
              <w:top w:val="single" w:sz="4" w:space="0" w:color="auto"/>
            </w:tcBorders>
            <w:vAlign w:val="center"/>
          </w:tcPr>
          <w:p w:rsidR="00B86C68" w:rsidRPr="00466063" w:rsidRDefault="00B86C68" w:rsidP="00FB647A">
            <w:pPr>
              <w:spacing w:line="400" w:lineRule="exact"/>
              <w:jc w:val="center"/>
            </w:pPr>
            <w:r>
              <w:rPr>
                <w:rFonts w:hint="eastAsia"/>
              </w:rPr>
              <w:t>7400</w:t>
            </w:r>
          </w:p>
        </w:tc>
      </w:tr>
      <w:tr w:rsidR="00B86C68" w:rsidRPr="0092309F" w:rsidTr="0046698A">
        <w:trPr>
          <w:cantSplit/>
          <w:trHeight w:val="20"/>
          <w:jc w:val="center"/>
        </w:trPr>
        <w:tc>
          <w:tcPr>
            <w:tcW w:w="475" w:type="pct"/>
            <w:vMerge w:val="restart"/>
            <w:tcBorders>
              <w:top w:val="single" w:sz="4" w:space="0" w:color="auto"/>
            </w:tcBorders>
            <w:vAlign w:val="center"/>
          </w:tcPr>
          <w:p w:rsidR="00B86C68" w:rsidRPr="000A06BC" w:rsidRDefault="00B86C68" w:rsidP="0046698A">
            <w:pPr>
              <w:spacing w:line="240" w:lineRule="atLeast"/>
              <w:jc w:val="center"/>
              <w:rPr>
                <w:rFonts w:ascii="宋体" w:hAnsi="宋体"/>
                <w:b/>
                <w:w w:val="90"/>
              </w:rPr>
            </w:pPr>
            <w:r w:rsidRPr="000A06BC">
              <w:rPr>
                <w:rFonts w:ascii="宋体" w:hAnsi="宋体" w:hint="eastAsia"/>
                <w:b/>
                <w:w w:val="90"/>
              </w:rPr>
              <w:t>其</w:t>
            </w:r>
          </w:p>
          <w:p w:rsidR="00B86C68" w:rsidRPr="000A06BC" w:rsidRDefault="00B86C68" w:rsidP="0046698A">
            <w:pPr>
              <w:spacing w:line="240" w:lineRule="atLeast"/>
              <w:jc w:val="center"/>
              <w:rPr>
                <w:rFonts w:ascii="宋体" w:hAnsi="宋体"/>
                <w:b/>
                <w:w w:val="90"/>
              </w:rPr>
            </w:pPr>
            <w:r w:rsidRPr="000A06BC">
              <w:rPr>
                <w:rFonts w:ascii="宋体" w:hAnsi="宋体" w:hint="eastAsia"/>
                <w:b/>
                <w:w w:val="90"/>
              </w:rPr>
              <w:t>它</w:t>
            </w:r>
          </w:p>
        </w:tc>
        <w:tc>
          <w:tcPr>
            <w:tcW w:w="2064" w:type="pct"/>
            <w:gridSpan w:val="2"/>
            <w:tcBorders>
              <w:right w:val="single" w:sz="6" w:space="0" w:color="auto"/>
            </w:tcBorders>
            <w:vAlign w:val="center"/>
          </w:tcPr>
          <w:p w:rsidR="00B86C68" w:rsidRPr="0092309F" w:rsidRDefault="00B86C68" w:rsidP="0046698A">
            <w:pPr>
              <w:spacing w:line="240" w:lineRule="atLeast"/>
              <w:rPr>
                <w:rFonts w:ascii="宋体" w:hAnsi="宋体"/>
              </w:rPr>
            </w:pPr>
            <w:r w:rsidRPr="0092309F">
              <w:rPr>
                <w:rFonts w:ascii="宋体" w:hAnsi="宋体" w:hint="eastAsia"/>
              </w:rPr>
              <w:t>配料型式</w:t>
            </w:r>
          </w:p>
        </w:tc>
        <w:tc>
          <w:tcPr>
            <w:tcW w:w="1136" w:type="pct"/>
            <w:tcBorders>
              <w:left w:val="single" w:sz="6" w:space="0" w:color="auto"/>
            </w:tcBorders>
            <w:vAlign w:val="center"/>
          </w:tcPr>
          <w:p w:rsidR="00B86C68" w:rsidRPr="00466063" w:rsidRDefault="00B86C68" w:rsidP="0046698A">
            <w:pPr>
              <w:spacing w:line="240" w:lineRule="atLeast"/>
              <w:jc w:val="center"/>
            </w:pPr>
          </w:p>
        </w:tc>
        <w:tc>
          <w:tcPr>
            <w:tcW w:w="1325" w:type="pct"/>
            <w:vAlign w:val="center"/>
          </w:tcPr>
          <w:p w:rsidR="00B86C68" w:rsidRPr="00466063" w:rsidRDefault="00B86C68" w:rsidP="0046698A">
            <w:pPr>
              <w:spacing w:line="240" w:lineRule="atLeast"/>
              <w:jc w:val="center"/>
            </w:pPr>
            <w:r w:rsidRPr="00466063">
              <w:rPr>
                <w:rFonts w:hint="eastAsia"/>
              </w:rPr>
              <w:t>S</w:t>
            </w:r>
            <w:r w:rsidRPr="00466063">
              <w:rPr>
                <w:rFonts w:hint="eastAsia"/>
              </w:rPr>
              <w:t>阀</w:t>
            </w:r>
          </w:p>
        </w:tc>
      </w:tr>
      <w:tr w:rsidR="00B86C68" w:rsidRPr="0092309F" w:rsidTr="0046698A">
        <w:trPr>
          <w:cantSplit/>
          <w:trHeight w:val="20"/>
          <w:jc w:val="center"/>
        </w:trPr>
        <w:tc>
          <w:tcPr>
            <w:tcW w:w="475" w:type="pct"/>
            <w:vMerge/>
            <w:vAlign w:val="center"/>
          </w:tcPr>
          <w:p w:rsidR="00B86C68" w:rsidRPr="0092309F" w:rsidRDefault="00B86C68" w:rsidP="0046698A">
            <w:pPr>
              <w:spacing w:line="240" w:lineRule="atLeast"/>
              <w:jc w:val="center"/>
              <w:rPr>
                <w:rFonts w:ascii="宋体" w:hAnsi="宋体"/>
                <w:w w:val="90"/>
              </w:rPr>
            </w:pPr>
          </w:p>
        </w:tc>
        <w:tc>
          <w:tcPr>
            <w:tcW w:w="2064" w:type="pct"/>
            <w:gridSpan w:val="2"/>
            <w:tcBorders>
              <w:right w:val="single" w:sz="6" w:space="0" w:color="auto"/>
            </w:tcBorders>
            <w:vAlign w:val="center"/>
          </w:tcPr>
          <w:p w:rsidR="00B86C68" w:rsidRPr="0092309F" w:rsidRDefault="00B86C68" w:rsidP="0046698A">
            <w:pPr>
              <w:spacing w:line="240" w:lineRule="atLeast"/>
              <w:rPr>
                <w:rFonts w:ascii="宋体" w:hAnsi="宋体"/>
              </w:rPr>
            </w:pPr>
            <w:r w:rsidRPr="0092309F">
              <w:rPr>
                <w:rFonts w:ascii="宋体" w:hAnsi="宋体" w:hint="eastAsia"/>
              </w:rPr>
              <w:t>润滑方式</w:t>
            </w:r>
          </w:p>
        </w:tc>
        <w:tc>
          <w:tcPr>
            <w:tcW w:w="1136" w:type="pct"/>
            <w:tcBorders>
              <w:left w:val="single" w:sz="6" w:space="0" w:color="auto"/>
            </w:tcBorders>
            <w:vAlign w:val="center"/>
          </w:tcPr>
          <w:p w:rsidR="00B86C68" w:rsidRPr="00466063" w:rsidRDefault="00B86C68" w:rsidP="0046698A">
            <w:pPr>
              <w:spacing w:line="240" w:lineRule="atLeast"/>
              <w:jc w:val="center"/>
            </w:pPr>
          </w:p>
        </w:tc>
        <w:tc>
          <w:tcPr>
            <w:tcW w:w="1325" w:type="pct"/>
            <w:vAlign w:val="center"/>
          </w:tcPr>
          <w:p w:rsidR="00B86C68" w:rsidRPr="00466063" w:rsidRDefault="00B86C68" w:rsidP="0046698A">
            <w:pPr>
              <w:spacing w:line="240" w:lineRule="atLeast"/>
              <w:jc w:val="center"/>
            </w:pPr>
            <w:r w:rsidRPr="00466063">
              <w:rPr>
                <w:rFonts w:hint="eastAsia"/>
              </w:rPr>
              <w:t>自动润滑</w:t>
            </w:r>
          </w:p>
        </w:tc>
      </w:tr>
      <w:tr w:rsidR="00B86C68" w:rsidRPr="0092309F" w:rsidTr="0046698A">
        <w:trPr>
          <w:cantSplit/>
          <w:trHeight w:val="20"/>
          <w:jc w:val="center"/>
        </w:trPr>
        <w:tc>
          <w:tcPr>
            <w:tcW w:w="475" w:type="pct"/>
            <w:vMerge/>
            <w:vAlign w:val="center"/>
          </w:tcPr>
          <w:p w:rsidR="00B86C68" w:rsidRPr="0092309F" w:rsidRDefault="00B86C68" w:rsidP="0046698A">
            <w:pPr>
              <w:spacing w:line="240" w:lineRule="atLeast"/>
              <w:jc w:val="center"/>
              <w:rPr>
                <w:rFonts w:ascii="宋体" w:hAnsi="宋体"/>
                <w:w w:val="90"/>
              </w:rPr>
            </w:pPr>
          </w:p>
        </w:tc>
        <w:tc>
          <w:tcPr>
            <w:tcW w:w="2064" w:type="pct"/>
            <w:gridSpan w:val="2"/>
            <w:tcBorders>
              <w:right w:val="single" w:sz="6" w:space="0" w:color="auto"/>
            </w:tcBorders>
            <w:vAlign w:val="center"/>
          </w:tcPr>
          <w:p w:rsidR="00B86C68" w:rsidRPr="0092309F" w:rsidRDefault="00B86C68" w:rsidP="0046698A">
            <w:pPr>
              <w:spacing w:line="240" w:lineRule="atLeast"/>
              <w:rPr>
                <w:rFonts w:ascii="宋体" w:hAnsi="宋体"/>
              </w:rPr>
            </w:pPr>
            <w:r w:rsidRPr="0092309F">
              <w:rPr>
                <w:rFonts w:ascii="宋体" w:hAnsi="宋体" w:hint="eastAsia"/>
              </w:rPr>
              <w:t>控制方式</w:t>
            </w:r>
          </w:p>
        </w:tc>
        <w:tc>
          <w:tcPr>
            <w:tcW w:w="1136" w:type="pct"/>
            <w:tcBorders>
              <w:left w:val="single" w:sz="6" w:space="0" w:color="auto"/>
            </w:tcBorders>
            <w:vAlign w:val="center"/>
          </w:tcPr>
          <w:p w:rsidR="00B86C68" w:rsidRPr="00466063" w:rsidRDefault="00B86C68" w:rsidP="0046698A">
            <w:pPr>
              <w:spacing w:line="240" w:lineRule="atLeast"/>
              <w:jc w:val="center"/>
            </w:pPr>
          </w:p>
        </w:tc>
        <w:tc>
          <w:tcPr>
            <w:tcW w:w="1325" w:type="pct"/>
            <w:vAlign w:val="center"/>
          </w:tcPr>
          <w:p w:rsidR="00B86C68" w:rsidRPr="00466063" w:rsidRDefault="00B86C68" w:rsidP="0046698A">
            <w:pPr>
              <w:spacing w:line="240" w:lineRule="atLeast"/>
              <w:jc w:val="center"/>
            </w:pPr>
            <w:r w:rsidRPr="00466063">
              <w:rPr>
                <w:rFonts w:hint="eastAsia"/>
              </w:rPr>
              <w:t>手动</w:t>
            </w:r>
            <w:r w:rsidRPr="00466063">
              <w:rPr>
                <w:rFonts w:hint="eastAsia"/>
              </w:rPr>
              <w:t>/</w:t>
            </w:r>
            <w:r w:rsidRPr="00466063">
              <w:rPr>
                <w:rFonts w:hint="eastAsia"/>
              </w:rPr>
              <w:t>遥控</w:t>
            </w:r>
          </w:p>
        </w:tc>
      </w:tr>
      <w:tr w:rsidR="00B86C68" w:rsidRPr="0092309F" w:rsidTr="0046698A">
        <w:trPr>
          <w:cantSplit/>
          <w:trHeight w:val="20"/>
          <w:jc w:val="center"/>
        </w:trPr>
        <w:tc>
          <w:tcPr>
            <w:tcW w:w="475" w:type="pct"/>
            <w:vMerge/>
            <w:vAlign w:val="center"/>
          </w:tcPr>
          <w:p w:rsidR="00B86C68" w:rsidRPr="0092309F" w:rsidRDefault="00B86C68" w:rsidP="0046698A">
            <w:pPr>
              <w:spacing w:line="240" w:lineRule="atLeast"/>
              <w:jc w:val="center"/>
              <w:rPr>
                <w:rFonts w:ascii="宋体" w:hAnsi="宋体"/>
                <w:w w:val="90"/>
              </w:rPr>
            </w:pPr>
          </w:p>
        </w:tc>
        <w:tc>
          <w:tcPr>
            <w:tcW w:w="2064" w:type="pct"/>
            <w:gridSpan w:val="2"/>
            <w:tcBorders>
              <w:right w:val="single" w:sz="6" w:space="0" w:color="auto"/>
            </w:tcBorders>
            <w:shd w:val="clear" w:color="auto" w:fill="auto"/>
            <w:vAlign w:val="center"/>
          </w:tcPr>
          <w:p w:rsidR="00B86C68" w:rsidRPr="003F6041" w:rsidRDefault="00B86C68" w:rsidP="0046698A">
            <w:pPr>
              <w:spacing w:line="240" w:lineRule="atLeast"/>
              <w:rPr>
                <w:rFonts w:ascii="宋体" w:hAnsi="宋体"/>
              </w:rPr>
            </w:pPr>
            <w:r w:rsidRPr="003F6041">
              <w:rPr>
                <w:rFonts w:ascii="宋体" w:hAnsi="宋体" w:hint="eastAsia"/>
              </w:rPr>
              <w:t>水箱容积</w:t>
            </w:r>
          </w:p>
        </w:tc>
        <w:tc>
          <w:tcPr>
            <w:tcW w:w="1136" w:type="pct"/>
            <w:tcBorders>
              <w:left w:val="single" w:sz="6" w:space="0" w:color="auto"/>
            </w:tcBorders>
            <w:shd w:val="clear" w:color="auto" w:fill="auto"/>
            <w:vAlign w:val="center"/>
          </w:tcPr>
          <w:p w:rsidR="00B86C68" w:rsidRPr="00466063" w:rsidRDefault="00B86C68" w:rsidP="0046698A">
            <w:pPr>
              <w:spacing w:line="240" w:lineRule="atLeast"/>
              <w:jc w:val="center"/>
            </w:pPr>
            <w:r w:rsidRPr="00466063">
              <w:rPr>
                <w:rFonts w:hint="eastAsia"/>
              </w:rPr>
              <w:t>L</w:t>
            </w:r>
          </w:p>
        </w:tc>
        <w:tc>
          <w:tcPr>
            <w:tcW w:w="1325" w:type="pct"/>
            <w:shd w:val="clear" w:color="auto" w:fill="auto"/>
            <w:vAlign w:val="center"/>
          </w:tcPr>
          <w:p w:rsidR="00B86C68" w:rsidRPr="00466063" w:rsidRDefault="00B86C68" w:rsidP="0046698A">
            <w:pPr>
              <w:spacing w:line="240" w:lineRule="atLeast"/>
              <w:jc w:val="center"/>
            </w:pPr>
            <w:r w:rsidRPr="00466063">
              <w:rPr>
                <w:rFonts w:hint="eastAsia"/>
              </w:rPr>
              <w:t>70</w:t>
            </w:r>
            <w:r>
              <w:rPr>
                <w:rFonts w:hint="eastAsia"/>
              </w:rPr>
              <w:t>0</w:t>
            </w:r>
          </w:p>
        </w:tc>
      </w:tr>
      <w:tr w:rsidR="00B86C68" w:rsidRPr="0092309F" w:rsidTr="0046698A">
        <w:trPr>
          <w:cantSplit/>
          <w:trHeight w:val="20"/>
          <w:jc w:val="center"/>
        </w:trPr>
        <w:tc>
          <w:tcPr>
            <w:tcW w:w="475" w:type="pct"/>
            <w:vMerge/>
            <w:vAlign w:val="center"/>
          </w:tcPr>
          <w:p w:rsidR="00B86C68" w:rsidRPr="0092309F" w:rsidRDefault="00B86C68" w:rsidP="0046698A">
            <w:pPr>
              <w:spacing w:line="240" w:lineRule="atLeast"/>
              <w:jc w:val="center"/>
              <w:rPr>
                <w:rFonts w:ascii="宋体" w:hAnsi="宋体"/>
                <w:w w:val="90"/>
              </w:rPr>
            </w:pPr>
          </w:p>
        </w:tc>
        <w:tc>
          <w:tcPr>
            <w:tcW w:w="2064" w:type="pct"/>
            <w:gridSpan w:val="2"/>
            <w:tcBorders>
              <w:right w:val="single" w:sz="6" w:space="0" w:color="auto"/>
            </w:tcBorders>
            <w:shd w:val="clear" w:color="auto" w:fill="auto"/>
            <w:vAlign w:val="center"/>
          </w:tcPr>
          <w:p w:rsidR="00B86C68" w:rsidRPr="003F6041" w:rsidRDefault="00B86C68" w:rsidP="0046698A">
            <w:pPr>
              <w:spacing w:line="240" w:lineRule="atLeast"/>
              <w:rPr>
                <w:rFonts w:ascii="宋体" w:hAnsi="宋体"/>
              </w:rPr>
            </w:pPr>
            <w:r w:rsidRPr="003F6041">
              <w:rPr>
                <w:rFonts w:ascii="宋体" w:hAnsi="宋体" w:hint="eastAsia"/>
              </w:rPr>
              <w:t>水泵最大水压</w:t>
            </w:r>
          </w:p>
        </w:tc>
        <w:tc>
          <w:tcPr>
            <w:tcW w:w="1136" w:type="pct"/>
            <w:tcBorders>
              <w:left w:val="single" w:sz="6" w:space="0" w:color="auto"/>
            </w:tcBorders>
            <w:shd w:val="clear" w:color="auto" w:fill="auto"/>
            <w:vAlign w:val="center"/>
          </w:tcPr>
          <w:p w:rsidR="00B86C68" w:rsidRPr="00466063" w:rsidRDefault="00B86C68" w:rsidP="0046698A">
            <w:pPr>
              <w:spacing w:line="240" w:lineRule="atLeast"/>
              <w:jc w:val="center"/>
            </w:pPr>
            <w:r w:rsidRPr="00466063">
              <w:rPr>
                <w:rFonts w:hint="eastAsia"/>
              </w:rPr>
              <w:t>MPa</w:t>
            </w:r>
          </w:p>
        </w:tc>
        <w:tc>
          <w:tcPr>
            <w:tcW w:w="1325" w:type="pct"/>
            <w:shd w:val="clear" w:color="auto" w:fill="auto"/>
            <w:vAlign w:val="center"/>
          </w:tcPr>
          <w:p w:rsidR="00B86C68" w:rsidRPr="00466063" w:rsidRDefault="00B86C68" w:rsidP="0046698A">
            <w:pPr>
              <w:spacing w:line="240" w:lineRule="atLeast"/>
              <w:jc w:val="center"/>
            </w:pPr>
            <w:r w:rsidRPr="00466063">
              <w:rPr>
                <w:rFonts w:hint="eastAsia"/>
              </w:rPr>
              <w:t>2</w:t>
            </w:r>
          </w:p>
        </w:tc>
      </w:tr>
    </w:tbl>
    <w:p w:rsidR="00570888" w:rsidRDefault="00570888" w:rsidP="00C22435">
      <w:pPr>
        <w:spacing w:afterLines="50"/>
        <w:rPr>
          <w:rFonts w:ascii="宋体" w:hAnsi="宋体"/>
          <w:spacing w:val="10"/>
        </w:rPr>
      </w:pPr>
    </w:p>
    <w:p w:rsidR="00570888" w:rsidRDefault="00570888" w:rsidP="00570888">
      <w:pPr>
        <w:pStyle w:val="3"/>
        <w:rPr>
          <w:rFonts w:ascii="宋体" w:hAnsi="宋体"/>
          <w:bCs/>
          <w:sz w:val="24"/>
        </w:rPr>
      </w:pPr>
      <w:bookmarkStart w:id="12" w:name="_Toc270166171"/>
      <w:bookmarkStart w:id="13" w:name="_Toc274212441"/>
      <w:bookmarkStart w:id="14" w:name="_Toc297123495"/>
      <w:bookmarkStart w:id="15" w:name="_Toc297196584"/>
      <w:r>
        <w:rPr>
          <w:rFonts w:ascii="宋体" w:hAnsi="宋体"/>
          <w:bCs/>
          <w:sz w:val="24"/>
        </w:rPr>
        <w:br w:type="page"/>
      </w:r>
      <w:r w:rsidR="00D5758F">
        <w:rPr>
          <w:rFonts w:ascii="宋体" w:hAnsi="宋体" w:hint="eastAsia"/>
          <w:bCs/>
          <w:sz w:val="24"/>
        </w:rPr>
        <w:lastRenderedPageBreak/>
        <w:t>五</w:t>
      </w:r>
      <w:r w:rsidRPr="009E5683">
        <w:rPr>
          <w:rFonts w:ascii="宋体" w:hAnsi="宋体" w:hint="eastAsia"/>
          <w:bCs/>
          <w:sz w:val="24"/>
        </w:rPr>
        <w:t>、作业范围图</w:t>
      </w:r>
      <w:bookmarkEnd w:id="12"/>
      <w:bookmarkEnd w:id="13"/>
      <w:bookmarkEnd w:id="14"/>
      <w:bookmarkEnd w:id="15"/>
    </w:p>
    <w:p w:rsidR="00570888" w:rsidRPr="00F46241" w:rsidRDefault="004176A4" w:rsidP="00F46241">
      <w:pPr>
        <w:jc w:val="center"/>
      </w:pPr>
      <w:r>
        <w:object w:dxaOrig="5985" w:dyaOrig="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586.5pt" o:ole="">
            <v:imagedata r:id="rId20" o:title=""/>
          </v:shape>
          <o:OLEObject Type="Embed" ProgID="AutoCAD.Drawing.16" ShapeID="_x0000_i1025" DrawAspect="Content" ObjectID="_1480400579" r:id="rId21"/>
        </w:object>
      </w:r>
    </w:p>
    <w:p w:rsidR="00570888" w:rsidRDefault="00570888" w:rsidP="00570888">
      <w:pPr>
        <w:pStyle w:val="3"/>
        <w:rPr>
          <w:rFonts w:ascii="宋体" w:hAnsi="宋体"/>
          <w:bCs/>
          <w:sz w:val="24"/>
        </w:rPr>
      </w:pPr>
      <w:r>
        <w:br w:type="page"/>
      </w:r>
      <w:r w:rsidR="00D5758F">
        <w:rPr>
          <w:rFonts w:ascii="宋体" w:hAnsi="宋体" w:hint="eastAsia"/>
          <w:bCs/>
          <w:sz w:val="24"/>
        </w:rPr>
        <w:lastRenderedPageBreak/>
        <w:t>六</w:t>
      </w:r>
      <w:r w:rsidRPr="00B21329">
        <w:rPr>
          <w:rFonts w:ascii="宋体" w:hAnsi="宋体" w:hint="eastAsia"/>
          <w:bCs/>
          <w:sz w:val="24"/>
        </w:rPr>
        <w:t>、主要配置件表</w:t>
      </w:r>
      <w:bookmarkEnd w:id="10"/>
      <w:bookmarkEnd w:id="11"/>
    </w:p>
    <w:tbl>
      <w:tblPr>
        <w:tblW w:w="5000" w:type="pct"/>
        <w:tblLook w:val="04A0"/>
      </w:tblPr>
      <w:tblGrid>
        <w:gridCol w:w="1605"/>
        <w:gridCol w:w="1604"/>
        <w:gridCol w:w="1604"/>
        <w:gridCol w:w="3709"/>
      </w:tblGrid>
      <w:tr w:rsidR="00BC56B9" w:rsidRPr="00BC56B9" w:rsidTr="00964273">
        <w:trPr>
          <w:trHeight w:val="20"/>
        </w:trPr>
        <w:tc>
          <w:tcPr>
            <w:tcW w:w="94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jc w:val="center"/>
              <w:textAlignment w:val="auto"/>
              <w:rPr>
                <w:rFonts w:ascii="宋体" w:hAnsi="宋体" w:cs="宋体"/>
                <w:b/>
                <w:bCs/>
                <w:color w:val="000000"/>
                <w:szCs w:val="24"/>
              </w:rPr>
            </w:pPr>
            <w:r w:rsidRPr="00BC56B9">
              <w:rPr>
                <w:rFonts w:ascii="宋体" w:hAnsi="宋体" w:cs="宋体" w:hint="eastAsia"/>
                <w:b/>
                <w:bCs/>
                <w:color w:val="000000"/>
                <w:szCs w:val="24"/>
              </w:rPr>
              <w:t>序号</w:t>
            </w:r>
          </w:p>
        </w:tc>
        <w:tc>
          <w:tcPr>
            <w:tcW w:w="941" w:type="pct"/>
            <w:tcBorders>
              <w:top w:val="single" w:sz="8" w:space="0" w:color="auto"/>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jc w:val="center"/>
              <w:textAlignment w:val="auto"/>
              <w:rPr>
                <w:rFonts w:ascii="宋体" w:hAnsi="宋体" w:cs="宋体"/>
                <w:b/>
                <w:bCs/>
                <w:color w:val="000000"/>
                <w:szCs w:val="24"/>
              </w:rPr>
            </w:pPr>
            <w:r w:rsidRPr="00BC56B9">
              <w:rPr>
                <w:rFonts w:ascii="宋体" w:hAnsi="宋体" w:cs="宋体" w:hint="eastAsia"/>
                <w:b/>
                <w:bCs/>
                <w:color w:val="000000"/>
                <w:szCs w:val="24"/>
              </w:rPr>
              <w:t>名称</w:t>
            </w:r>
          </w:p>
        </w:tc>
        <w:tc>
          <w:tcPr>
            <w:tcW w:w="941" w:type="pct"/>
            <w:tcBorders>
              <w:top w:val="single" w:sz="8" w:space="0" w:color="auto"/>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jc w:val="center"/>
              <w:textAlignment w:val="auto"/>
              <w:rPr>
                <w:rFonts w:ascii="宋体" w:hAnsi="宋体" w:cs="宋体"/>
                <w:b/>
                <w:bCs/>
                <w:color w:val="000000"/>
                <w:szCs w:val="24"/>
              </w:rPr>
            </w:pPr>
            <w:r w:rsidRPr="00BC56B9">
              <w:rPr>
                <w:rFonts w:ascii="宋体" w:hAnsi="宋体" w:cs="宋体" w:hint="eastAsia"/>
                <w:b/>
                <w:bCs/>
                <w:color w:val="000000"/>
                <w:szCs w:val="24"/>
              </w:rPr>
              <w:t>数量</w:t>
            </w:r>
          </w:p>
        </w:tc>
        <w:tc>
          <w:tcPr>
            <w:tcW w:w="2176" w:type="pct"/>
            <w:tcBorders>
              <w:top w:val="single" w:sz="8" w:space="0" w:color="auto"/>
              <w:left w:val="nil"/>
              <w:bottom w:val="single" w:sz="8" w:space="0" w:color="auto"/>
              <w:right w:val="single" w:sz="8" w:space="0" w:color="auto"/>
            </w:tcBorders>
            <w:shd w:val="clear" w:color="auto" w:fill="auto"/>
            <w:vAlign w:val="center"/>
            <w:hideMark/>
          </w:tcPr>
          <w:p w:rsidR="00BC56B9" w:rsidRPr="00BC56B9" w:rsidRDefault="00BC56B9" w:rsidP="0096230C">
            <w:pPr>
              <w:widowControl/>
              <w:adjustRightInd/>
              <w:spacing w:line="240" w:lineRule="atLeast"/>
              <w:jc w:val="center"/>
              <w:textAlignment w:val="auto"/>
              <w:rPr>
                <w:rFonts w:ascii="宋体" w:hAnsi="宋体" w:cs="宋体"/>
                <w:b/>
                <w:bCs/>
                <w:color w:val="000000"/>
                <w:szCs w:val="24"/>
              </w:rPr>
            </w:pPr>
            <w:r w:rsidRPr="00BC56B9">
              <w:rPr>
                <w:rFonts w:ascii="宋体" w:hAnsi="宋体" w:cs="宋体" w:hint="eastAsia"/>
                <w:b/>
                <w:bCs/>
                <w:color w:val="000000"/>
                <w:szCs w:val="24"/>
              </w:rPr>
              <w:t>厂家</w:t>
            </w:r>
          </w:p>
        </w:tc>
      </w:tr>
      <w:tr w:rsidR="00BC56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1</w:t>
            </w:r>
          </w:p>
        </w:tc>
        <w:tc>
          <w:tcPr>
            <w:tcW w:w="941" w:type="pct"/>
            <w:tcBorders>
              <w:top w:val="nil"/>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布 料 杆</w:t>
            </w: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BC56B9" w:rsidRPr="00BC56B9" w:rsidRDefault="005820B9"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自制</w:t>
            </w:r>
          </w:p>
        </w:tc>
      </w:tr>
      <w:tr w:rsidR="005820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5820B9" w:rsidRPr="00254B3E" w:rsidRDefault="005820B9" w:rsidP="00BC56B9">
            <w:pPr>
              <w:widowControl/>
              <w:adjustRightInd/>
              <w:spacing w:line="240" w:lineRule="atLeast"/>
              <w:jc w:val="center"/>
              <w:textAlignment w:val="auto"/>
              <w:rPr>
                <w:color w:val="000000"/>
                <w:szCs w:val="24"/>
              </w:rPr>
            </w:pPr>
            <w:r w:rsidRPr="00254B3E">
              <w:rPr>
                <w:rFonts w:hint="eastAsia"/>
                <w:color w:val="000000"/>
                <w:szCs w:val="24"/>
              </w:rPr>
              <w:t>2</w:t>
            </w:r>
          </w:p>
        </w:tc>
        <w:tc>
          <w:tcPr>
            <w:tcW w:w="941" w:type="pct"/>
            <w:tcBorders>
              <w:top w:val="nil"/>
              <w:left w:val="nil"/>
              <w:bottom w:val="single" w:sz="8" w:space="0" w:color="auto"/>
              <w:right w:val="single" w:sz="8" w:space="0" w:color="auto"/>
            </w:tcBorders>
            <w:shd w:val="clear" w:color="auto" w:fill="auto"/>
            <w:vAlign w:val="center"/>
            <w:hideMark/>
          </w:tcPr>
          <w:p w:rsidR="005820B9" w:rsidRPr="00BC56B9" w:rsidRDefault="005820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回转底座</w:t>
            </w:r>
          </w:p>
        </w:tc>
        <w:tc>
          <w:tcPr>
            <w:tcW w:w="941" w:type="pct"/>
            <w:tcBorders>
              <w:top w:val="nil"/>
              <w:left w:val="nil"/>
              <w:bottom w:val="single" w:sz="8" w:space="0" w:color="auto"/>
              <w:right w:val="single" w:sz="8" w:space="0" w:color="auto"/>
            </w:tcBorders>
            <w:shd w:val="clear" w:color="auto" w:fill="auto"/>
            <w:vAlign w:val="center"/>
            <w:hideMark/>
          </w:tcPr>
          <w:p w:rsidR="005820B9" w:rsidRPr="00254B3E" w:rsidRDefault="005820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hideMark/>
          </w:tcPr>
          <w:p w:rsidR="005820B9" w:rsidRDefault="005820B9" w:rsidP="0096230C">
            <w:pPr>
              <w:jc w:val="center"/>
            </w:pPr>
            <w:r w:rsidRPr="00F53CC3">
              <w:rPr>
                <w:rFonts w:ascii="宋体" w:hAnsi="宋体" w:cs="宋体" w:hint="eastAsia"/>
                <w:color w:val="000000"/>
                <w:szCs w:val="24"/>
              </w:rPr>
              <w:t>自制</w:t>
            </w:r>
          </w:p>
        </w:tc>
      </w:tr>
      <w:tr w:rsidR="005820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5820B9" w:rsidRPr="00254B3E" w:rsidRDefault="005820B9" w:rsidP="00BC56B9">
            <w:pPr>
              <w:widowControl/>
              <w:adjustRightInd/>
              <w:spacing w:line="240" w:lineRule="atLeast"/>
              <w:jc w:val="center"/>
              <w:textAlignment w:val="auto"/>
              <w:rPr>
                <w:color w:val="000000"/>
                <w:szCs w:val="24"/>
              </w:rPr>
            </w:pPr>
            <w:r w:rsidRPr="00254B3E">
              <w:rPr>
                <w:rFonts w:hint="eastAsia"/>
                <w:color w:val="000000"/>
                <w:szCs w:val="24"/>
              </w:rPr>
              <w:t>3</w:t>
            </w:r>
          </w:p>
        </w:tc>
        <w:tc>
          <w:tcPr>
            <w:tcW w:w="941" w:type="pct"/>
            <w:tcBorders>
              <w:top w:val="nil"/>
              <w:left w:val="nil"/>
              <w:bottom w:val="single" w:sz="8" w:space="0" w:color="auto"/>
              <w:right w:val="single" w:sz="8" w:space="0" w:color="auto"/>
            </w:tcBorders>
            <w:shd w:val="clear" w:color="auto" w:fill="auto"/>
            <w:vAlign w:val="center"/>
            <w:hideMark/>
          </w:tcPr>
          <w:p w:rsidR="005820B9" w:rsidRPr="00BC56B9" w:rsidRDefault="005820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支   腿</w:t>
            </w:r>
          </w:p>
        </w:tc>
        <w:tc>
          <w:tcPr>
            <w:tcW w:w="941" w:type="pct"/>
            <w:tcBorders>
              <w:top w:val="nil"/>
              <w:left w:val="nil"/>
              <w:bottom w:val="single" w:sz="8" w:space="0" w:color="auto"/>
              <w:right w:val="single" w:sz="8" w:space="0" w:color="auto"/>
            </w:tcBorders>
            <w:shd w:val="clear" w:color="auto" w:fill="auto"/>
            <w:vAlign w:val="center"/>
            <w:hideMark/>
          </w:tcPr>
          <w:p w:rsidR="005820B9" w:rsidRPr="00254B3E" w:rsidRDefault="005820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hideMark/>
          </w:tcPr>
          <w:p w:rsidR="005820B9" w:rsidRDefault="005820B9" w:rsidP="0096230C">
            <w:pPr>
              <w:jc w:val="center"/>
            </w:pPr>
            <w:r w:rsidRPr="00F53CC3">
              <w:rPr>
                <w:rFonts w:ascii="宋体" w:hAnsi="宋体" w:cs="宋体" w:hint="eastAsia"/>
                <w:color w:val="000000"/>
                <w:szCs w:val="24"/>
              </w:rPr>
              <w:t>自制</w:t>
            </w:r>
          </w:p>
        </w:tc>
      </w:tr>
      <w:tr w:rsidR="00BC56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4</w:t>
            </w:r>
          </w:p>
        </w:tc>
        <w:tc>
          <w:tcPr>
            <w:tcW w:w="941" w:type="pct"/>
            <w:tcBorders>
              <w:top w:val="nil"/>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回转支承</w:t>
            </w: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BC56B9" w:rsidRPr="00D5758F" w:rsidRDefault="00D5758F" w:rsidP="0096230C">
            <w:pPr>
              <w:widowControl/>
              <w:adjustRightInd/>
              <w:spacing w:line="240" w:lineRule="atLeast"/>
              <w:jc w:val="center"/>
              <w:textAlignment w:val="auto"/>
              <w:rPr>
                <w:rFonts w:ascii="宋体" w:hAnsi="宋体" w:cs="宋体"/>
                <w:color w:val="000000"/>
                <w:szCs w:val="24"/>
              </w:rPr>
            </w:pPr>
            <w:r w:rsidRPr="00D5758F">
              <w:rPr>
                <w:rFonts w:ascii="宋体" w:hAnsi="宋体" w:cs="宋体" w:hint="eastAsia"/>
                <w:color w:val="000000"/>
                <w:szCs w:val="24"/>
              </w:rPr>
              <w:t>罗特艾德</w:t>
            </w:r>
          </w:p>
        </w:tc>
      </w:tr>
      <w:tr w:rsidR="00D5758F"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D5758F" w:rsidRPr="00254B3E" w:rsidRDefault="00D5758F" w:rsidP="00BC56B9">
            <w:pPr>
              <w:widowControl/>
              <w:adjustRightInd/>
              <w:spacing w:line="240" w:lineRule="atLeast"/>
              <w:jc w:val="center"/>
              <w:textAlignment w:val="auto"/>
              <w:rPr>
                <w:color w:val="000000"/>
                <w:szCs w:val="24"/>
              </w:rPr>
            </w:pPr>
            <w:r w:rsidRPr="00254B3E">
              <w:rPr>
                <w:rFonts w:hint="eastAsia"/>
                <w:color w:val="000000"/>
                <w:szCs w:val="24"/>
              </w:rPr>
              <w:t>5</w:t>
            </w:r>
          </w:p>
        </w:tc>
        <w:tc>
          <w:tcPr>
            <w:tcW w:w="941" w:type="pct"/>
            <w:tcBorders>
              <w:top w:val="nil"/>
              <w:left w:val="nil"/>
              <w:bottom w:val="single" w:sz="8" w:space="0" w:color="auto"/>
              <w:right w:val="single" w:sz="8" w:space="0" w:color="auto"/>
            </w:tcBorders>
            <w:shd w:val="clear" w:color="auto" w:fill="auto"/>
            <w:vAlign w:val="center"/>
            <w:hideMark/>
          </w:tcPr>
          <w:p w:rsidR="00D5758F" w:rsidRPr="00BC56B9" w:rsidRDefault="00D5758F"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回转机构</w:t>
            </w:r>
          </w:p>
        </w:tc>
        <w:tc>
          <w:tcPr>
            <w:tcW w:w="941" w:type="pct"/>
            <w:tcBorders>
              <w:top w:val="nil"/>
              <w:left w:val="nil"/>
              <w:bottom w:val="single" w:sz="8" w:space="0" w:color="auto"/>
              <w:right w:val="single" w:sz="8" w:space="0" w:color="auto"/>
            </w:tcBorders>
            <w:shd w:val="clear" w:color="auto" w:fill="auto"/>
            <w:vAlign w:val="center"/>
            <w:hideMark/>
          </w:tcPr>
          <w:p w:rsidR="00D5758F" w:rsidRPr="00254B3E" w:rsidRDefault="00D5758F"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D5758F" w:rsidRPr="00D5758F" w:rsidRDefault="00D5758F" w:rsidP="00FB647A">
            <w:pPr>
              <w:widowControl/>
              <w:adjustRightInd/>
              <w:spacing w:line="240" w:lineRule="atLeast"/>
              <w:jc w:val="center"/>
              <w:textAlignment w:val="auto"/>
              <w:rPr>
                <w:rFonts w:ascii="宋体" w:hAnsi="宋体" w:cs="宋体"/>
                <w:color w:val="000000"/>
                <w:szCs w:val="24"/>
              </w:rPr>
            </w:pPr>
            <w:r w:rsidRPr="00D5758F">
              <w:rPr>
                <w:rFonts w:ascii="宋体" w:hAnsi="宋体" w:cs="宋体" w:hint="eastAsia"/>
                <w:color w:val="000000"/>
                <w:szCs w:val="24"/>
              </w:rPr>
              <w:t>中意</w:t>
            </w:r>
          </w:p>
        </w:tc>
      </w:tr>
      <w:tr w:rsidR="00BC56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6</w:t>
            </w:r>
          </w:p>
        </w:tc>
        <w:tc>
          <w:tcPr>
            <w:tcW w:w="941" w:type="pct"/>
            <w:tcBorders>
              <w:top w:val="nil"/>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底    盘</w:t>
            </w: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BC56B9" w:rsidRPr="00BC56B9" w:rsidRDefault="00E63480"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奔驰</w:t>
            </w:r>
          </w:p>
        </w:tc>
      </w:tr>
      <w:tr w:rsidR="00BC56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7</w:t>
            </w:r>
          </w:p>
        </w:tc>
        <w:tc>
          <w:tcPr>
            <w:tcW w:w="941" w:type="pct"/>
            <w:tcBorders>
              <w:top w:val="nil"/>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分动箱</w:t>
            </w: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BC56B9" w:rsidRPr="00BC56B9" w:rsidRDefault="006A7DA8" w:rsidP="0096230C">
            <w:pPr>
              <w:widowControl/>
              <w:adjustRightInd/>
              <w:spacing w:line="240" w:lineRule="atLeast"/>
              <w:jc w:val="center"/>
              <w:textAlignment w:val="auto"/>
              <w:rPr>
                <w:rFonts w:ascii="宋体" w:hAnsi="宋体" w:cs="宋体"/>
                <w:color w:val="000000"/>
                <w:szCs w:val="24"/>
              </w:rPr>
            </w:pPr>
            <w:r w:rsidRPr="009A2B19">
              <w:rPr>
                <w:rFonts w:ascii="宋体" w:hAnsi="宋体" w:cs="宋体" w:hint="eastAsia"/>
                <w:color w:val="000000"/>
                <w:szCs w:val="24"/>
              </w:rPr>
              <w:t>杰牌</w:t>
            </w:r>
          </w:p>
        </w:tc>
      </w:tr>
      <w:tr w:rsidR="00BC56B9" w:rsidRPr="00BC56B9" w:rsidTr="00964273">
        <w:trPr>
          <w:trHeight w:val="312"/>
        </w:trPr>
        <w:tc>
          <w:tcPr>
            <w:tcW w:w="942" w:type="pct"/>
            <w:tcBorders>
              <w:top w:val="nil"/>
              <w:left w:val="single" w:sz="8" w:space="0" w:color="auto"/>
              <w:bottom w:val="single" w:sz="8" w:space="0" w:color="000000"/>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8</w:t>
            </w:r>
          </w:p>
        </w:tc>
        <w:tc>
          <w:tcPr>
            <w:tcW w:w="941" w:type="pct"/>
            <w:tcBorders>
              <w:top w:val="nil"/>
              <w:left w:val="single" w:sz="8" w:space="0" w:color="auto"/>
              <w:bottom w:val="single" w:sz="8" w:space="0" w:color="000000"/>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臂架泵</w:t>
            </w:r>
          </w:p>
        </w:tc>
        <w:tc>
          <w:tcPr>
            <w:tcW w:w="941" w:type="pct"/>
            <w:tcBorders>
              <w:top w:val="nil"/>
              <w:left w:val="single" w:sz="8" w:space="0" w:color="auto"/>
              <w:bottom w:val="single" w:sz="8" w:space="0" w:color="000000"/>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single" w:sz="8" w:space="0" w:color="auto"/>
              <w:bottom w:val="single" w:sz="8" w:space="0" w:color="000000"/>
              <w:right w:val="single" w:sz="8" w:space="0" w:color="auto"/>
            </w:tcBorders>
            <w:shd w:val="clear" w:color="auto" w:fill="auto"/>
            <w:vAlign w:val="center"/>
            <w:hideMark/>
          </w:tcPr>
          <w:p w:rsidR="00BC56B9" w:rsidRPr="00BC56B9" w:rsidRDefault="00D44D76"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力士乐</w:t>
            </w:r>
          </w:p>
        </w:tc>
      </w:tr>
      <w:tr w:rsidR="00BC56B9" w:rsidRPr="00BC56B9" w:rsidTr="00964273">
        <w:trPr>
          <w:trHeight w:val="312"/>
        </w:trPr>
        <w:tc>
          <w:tcPr>
            <w:tcW w:w="942" w:type="pct"/>
            <w:tcBorders>
              <w:top w:val="nil"/>
              <w:left w:val="single" w:sz="8" w:space="0" w:color="auto"/>
              <w:bottom w:val="single" w:sz="8" w:space="0" w:color="000000"/>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9</w:t>
            </w:r>
          </w:p>
        </w:tc>
        <w:tc>
          <w:tcPr>
            <w:tcW w:w="941" w:type="pct"/>
            <w:tcBorders>
              <w:top w:val="nil"/>
              <w:left w:val="single" w:sz="8" w:space="0" w:color="auto"/>
              <w:bottom w:val="single" w:sz="8" w:space="0" w:color="000000"/>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四联泵</w:t>
            </w:r>
          </w:p>
        </w:tc>
        <w:tc>
          <w:tcPr>
            <w:tcW w:w="941" w:type="pct"/>
            <w:tcBorders>
              <w:top w:val="nil"/>
              <w:left w:val="single" w:sz="8" w:space="0" w:color="auto"/>
              <w:bottom w:val="single" w:sz="8" w:space="0" w:color="000000"/>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single" w:sz="8" w:space="0" w:color="auto"/>
              <w:bottom w:val="single" w:sz="8" w:space="0" w:color="000000"/>
              <w:right w:val="single" w:sz="8" w:space="0" w:color="auto"/>
            </w:tcBorders>
            <w:shd w:val="clear" w:color="auto" w:fill="auto"/>
            <w:vAlign w:val="center"/>
            <w:hideMark/>
          </w:tcPr>
          <w:p w:rsidR="00BC56B9" w:rsidRPr="00BC56B9" w:rsidRDefault="00D44D76"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力士乐</w:t>
            </w:r>
          </w:p>
        </w:tc>
      </w:tr>
      <w:tr w:rsidR="00BC56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10</w:t>
            </w:r>
          </w:p>
        </w:tc>
        <w:tc>
          <w:tcPr>
            <w:tcW w:w="941" w:type="pct"/>
            <w:tcBorders>
              <w:top w:val="nil"/>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上车多路阀</w:t>
            </w: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BC56B9" w:rsidRPr="00BC56B9" w:rsidRDefault="00C104B2"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哈威</w:t>
            </w:r>
          </w:p>
        </w:tc>
      </w:tr>
      <w:tr w:rsidR="00BC56B9" w:rsidRPr="00BC56B9" w:rsidTr="00964273">
        <w:trPr>
          <w:trHeight w:val="20"/>
        </w:trPr>
        <w:tc>
          <w:tcPr>
            <w:tcW w:w="942" w:type="pct"/>
            <w:vMerge w:val="restart"/>
            <w:tcBorders>
              <w:top w:val="nil"/>
              <w:left w:val="single" w:sz="8" w:space="0" w:color="auto"/>
              <w:bottom w:val="single" w:sz="8" w:space="0" w:color="000000"/>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11</w:t>
            </w:r>
          </w:p>
        </w:tc>
        <w:tc>
          <w:tcPr>
            <w:tcW w:w="941" w:type="pct"/>
            <w:vMerge w:val="restart"/>
            <w:tcBorders>
              <w:top w:val="nil"/>
              <w:left w:val="single" w:sz="8" w:space="0" w:color="auto"/>
              <w:bottom w:val="single" w:sz="8" w:space="0" w:color="000000"/>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下车多路阀</w:t>
            </w: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vMerge w:val="restart"/>
            <w:tcBorders>
              <w:top w:val="nil"/>
              <w:left w:val="single" w:sz="8" w:space="0" w:color="auto"/>
              <w:bottom w:val="single" w:sz="8" w:space="0" w:color="000000"/>
              <w:right w:val="single" w:sz="8" w:space="0" w:color="auto"/>
            </w:tcBorders>
            <w:shd w:val="clear" w:color="auto" w:fill="auto"/>
            <w:vAlign w:val="center"/>
            <w:hideMark/>
          </w:tcPr>
          <w:p w:rsidR="00BC56B9" w:rsidRPr="00BC56B9" w:rsidRDefault="00C104B2"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圣邦</w:t>
            </w:r>
          </w:p>
        </w:tc>
      </w:tr>
      <w:tr w:rsidR="00BC56B9" w:rsidRPr="00BC56B9" w:rsidTr="00964273">
        <w:trPr>
          <w:trHeight w:val="20"/>
        </w:trPr>
        <w:tc>
          <w:tcPr>
            <w:tcW w:w="942" w:type="pct"/>
            <w:vMerge/>
            <w:tcBorders>
              <w:top w:val="nil"/>
              <w:left w:val="single" w:sz="8" w:space="0" w:color="auto"/>
              <w:bottom w:val="single" w:sz="8" w:space="0" w:color="000000"/>
              <w:right w:val="single" w:sz="8" w:space="0" w:color="auto"/>
            </w:tcBorders>
            <w:vAlign w:val="center"/>
            <w:hideMark/>
          </w:tcPr>
          <w:p w:rsidR="00BC56B9" w:rsidRPr="00254B3E" w:rsidRDefault="00BC56B9" w:rsidP="00254B3E">
            <w:pPr>
              <w:widowControl/>
              <w:adjustRightInd/>
              <w:spacing w:line="240" w:lineRule="atLeast"/>
              <w:jc w:val="center"/>
              <w:textAlignment w:val="auto"/>
              <w:rPr>
                <w:color w:val="000000"/>
                <w:szCs w:val="24"/>
              </w:rPr>
            </w:pPr>
          </w:p>
        </w:tc>
        <w:tc>
          <w:tcPr>
            <w:tcW w:w="941" w:type="pct"/>
            <w:vMerge/>
            <w:tcBorders>
              <w:top w:val="nil"/>
              <w:left w:val="single" w:sz="8" w:space="0" w:color="auto"/>
              <w:bottom w:val="single" w:sz="8" w:space="0" w:color="000000"/>
              <w:right w:val="single" w:sz="8" w:space="0" w:color="auto"/>
            </w:tcBorders>
            <w:vAlign w:val="center"/>
            <w:hideMark/>
          </w:tcPr>
          <w:p w:rsidR="00BC56B9" w:rsidRPr="00BC56B9" w:rsidRDefault="00BC56B9" w:rsidP="00BC56B9">
            <w:pPr>
              <w:widowControl/>
              <w:adjustRightInd/>
              <w:spacing w:line="240" w:lineRule="atLeast"/>
              <w:jc w:val="left"/>
              <w:textAlignment w:val="auto"/>
              <w:rPr>
                <w:rFonts w:ascii="宋体" w:hAnsi="宋体" w:cs="宋体"/>
                <w:color w:val="000000"/>
                <w:szCs w:val="24"/>
              </w:rPr>
            </w:pP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vMerge/>
            <w:tcBorders>
              <w:top w:val="nil"/>
              <w:left w:val="single" w:sz="8" w:space="0" w:color="auto"/>
              <w:bottom w:val="single" w:sz="8" w:space="0" w:color="000000"/>
              <w:right w:val="single" w:sz="8" w:space="0" w:color="auto"/>
            </w:tcBorders>
            <w:vAlign w:val="center"/>
            <w:hideMark/>
          </w:tcPr>
          <w:p w:rsidR="00BC56B9" w:rsidRPr="00BC56B9" w:rsidRDefault="00BC56B9" w:rsidP="0096230C">
            <w:pPr>
              <w:widowControl/>
              <w:adjustRightInd/>
              <w:spacing w:line="240" w:lineRule="atLeast"/>
              <w:jc w:val="center"/>
              <w:textAlignment w:val="auto"/>
              <w:rPr>
                <w:rFonts w:ascii="宋体" w:hAnsi="宋体" w:cs="宋体"/>
                <w:color w:val="000000"/>
                <w:szCs w:val="24"/>
              </w:rPr>
            </w:pPr>
          </w:p>
        </w:tc>
      </w:tr>
      <w:tr w:rsidR="00BC56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12</w:t>
            </w:r>
          </w:p>
        </w:tc>
        <w:tc>
          <w:tcPr>
            <w:tcW w:w="941" w:type="pct"/>
            <w:tcBorders>
              <w:top w:val="nil"/>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清洗水泵</w:t>
            </w: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BC56B9" w:rsidRPr="00263225" w:rsidRDefault="005820B9" w:rsidP="0096230C">
            <w:pPr>
              <w:widowControl/>
              <w:adjustRightInd/>
              <w:spacing w:line="240" w:lineRule="atLeast"/>
              <w:jc w:val="center"/>
              <w:textAlignment w:val="auto"/>
              <w:rPr>
                <w:rFonts w:ascii="宋体" w:hAnsi="宋体" w:cs="宋体"/>
                <w:color w:val="000000"/>
                <w:szCs w:val="24"/>
              </w:rPr>
            </w:pPr>
            <w:r w:rsidRPr="00263225">
              <w:rPr>
                <w:rFonts w:ascii="宋体" w:hAnsi="宋体" w:cs="宋体" w:hint="eastAsia"/>
                <w:bCs/>
                <w:color w:val="000000"/>
                <w:szCs w:val="24"/>
              </w:rPr>
              <w:t>苏州黑猫</w:t>
            </w:r>
          </w:p>
        </w:tc>
      </w:tr>
      <w:tr w:rsidR="00BC56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13</w:t>
            </w:r>
          </w:p>
        </w:tc>
        <w:tc>
          <w:tcPr>
            <w:tcW w:w="941" w:type="pct"/>
            <w:tcBorders>
              <w:top w:val="nil"/>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搅拌马达</w:t>
            </w: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BC56B9" w:rsidRPr="00BC56B9" w:rsidRDefault="00BF7478"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宁波中意</w:t>
            </w:r>
          </w:p>
        </w:tc>
      </w:tr>
      <w:tr w:rsidR="00BC56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14</w:t>
            </w:r>
          </w:p>
        </w:tc>
        <w:tc>
          <w:tcPr>
            <w:tcW w:w="941" w:type="pct"/>
            <w:tcBorders>
              <w:top w:val="nil"/>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高压滤油器</w:t>
            </w: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BC56B9" w:rsidRPr="00BC56B9" w:rsidRDefault="00C104B2"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涉林得</w:t>
            </w:r>
          </w:p>
        </w:tc>
      </w:tr>
      <w:tr w:rsidR="00BC56B9" w:rsidRPr="00BC56B9" w:rsidTr="00964273">
        <w:trPr>
          <w:trHeight w:val="312"/>
        </w:trPr>
        <w:tc>
          <w:tcPr>
            <w:tcW w:w="942" w:type="pct"/>
            <w:tcBorders>
              <w:top w:val="nil"/>
              <w:left w:val="single" w:sz="8" w:space="0" w:color="auto"/>
              <w:bottom w:val="single" w:sz="8" w:space="0" w:color="000000"/>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15</w:t>
            </w:r>
          </w:p>
        </w:tc>
        <w:tc>
          <w:tcPr>
            <w:tcW w:w="941" w:type="pct"/>
            <w:tcBorders>
              <w:top w:val="nil"/>
              <w:left w:val="single" w:sz="8" w:space="0" w:color="auto"/>
              <w:bottom w:val="single" w:sz="8" w:space="0" w:color="000000"/>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蓄能器</w:t>
            </w:r>
          </w:p>
        </w:tc>
        <w:tc>
          <w:tcPr>
            <w:tcW w:w="941" w:type="pct"/>
            <w:tcBorders>
              <w:top w:val="nil"/>
              <w:left w:val="single" w:sz="8" w:space="0" w:color="auto"/>
              <w:bottom w:val="single" w:sz="8" w:space="0" w:color="000000"/>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single" w:sz="8" w:space="0" w:color="auto"/>
              <w:bottom w:val="single" w:sz="8" w:space="0" w:color="000000"/>
              <w:right w:val="single" w:sz="8" w:space="0" w:color="auto"/>
            </w:tcBorders>
            <w:shd w:val="clear" w:color="auto" w:fill="auto"/>
            <w:vAlign w:val="center"/>
            <w:hideMark/>
          </w:tcPr>
          <w:p w:rsidR="00BC56B9" w:rsidRPr="00BC56B9" w:rsidRDefault="00C104B2"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贺德克</w:t>
            </w:r>
          </w:p>
        </w:tc>
      </w:tr>
      <w:tr w:rsidR="00BC56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16</w:t>
            </w:r>
          </w:p>
        </w:tc>
        <w:tc>
          <w:tcPr>
            <w:tcW w:w="941" w:type="pct"/>
            <w:tcBorders>
              <w:top w:val="nil"/>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散热器</w:t>
            </w: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BC56B9" w:rsidRPr="00BC56B9" w:rsidRDefault="00C104B2"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涉林得</w:t>
            </w:r>
          </w:p>
        </w:tc>
      </w:tr>
      <w:tr w:rsidR="00BC56B9"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rFonts w:hint="eastAsia"/>
                <w:color w:val="000000"/>
                <w:szCs w:val="24"/>
              </w:rPr>
              <w:t>17</w:t>
            </w:r>
          </w:p>
        </w:tc>
        <w:tc>
          <w:tcPr>
            <w:tcW w:w="941" w:type="pct"/>
            <w:tcBorders>
              <w:top w:val="nil"/>
              <w:left w:val="nil"/>
              <w:bottom w:val="single" w:sz="8" w:space="0" w:color="auto"/>
              <w:right w:val="single" w:sz="8" w:space="0" w:color="auto"/>
            </w:tcBorders>
            <w:shd w:val="clear" w:color="auto" w:fill="auto"/>
            <w:vAlign w:val="center"/>
            <w:hideMark/>
          </w:tcPr>
          <w:p w:rsidR="00BC56B9" w:rsidRPr="00BC56B9" w:rsidRDefault="00BC56B9"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润滑系统</w:t>
            </w:r>
          </w:p>
        </w:tc>
        <w:tc>
          <w:tcPr>
            <w:tcW w:w="941" w:type="pct"/>
            <w:tcBorders>
              <w:top w:val="nil"/>
              <w:left w:val="nil"/>
              <w:bottom w:val="single" w:sz="8" w:space="0" w:color="auto"/>
              <w:right w:val="single" w:sz="8" w:space="0" w:color="auto"/>
            </w:tcBorders>
            <w:shd w:val="clear" w:color="auto" w:fill="auto"/>
            <w:vAlign w:val="center"/>
            <w:hideMark/>
          </w:tcPr>
          <w:p w:rsidR="00BC56B9" w:rsidRPr="00254B3E" w:rsidRDefault="00BC56B9"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BC56B9" w:rsidRPr="00BC56B9" w:rsidRDefault="00C104B2"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贝奇尔</w:t>
            </w:r>
          </w:p>
        </w:tc>
      </w:tr>
      <w:tr w:rsidR="00681CCE" w:rsidRPr="00BC56B9" w:rsidTr="00964273">
        <w:trPr>
          <w:trHeight w:val="312"/>
        </w:trPr>
        <w:tc>
          <w:tcPr>
            <w:tcW w:w="942" w:type="pct"/>
            <w:tcBorders>
              <w:top w:val="nil"/>
              <w:left w:val="single" w:sz="8" w:space="0" w:color="auto"/>
              <w:bottom w:val="single" w:sz="8" w:space="0" w:color="000000"/>
              <w:right w:val="single" w:sz="8" w:space="0" w:color="auto"/>
            </w:tcBorders>
            <w:shd w:val="clear" w:color="auto" w:fill="auto"/>
            <w:vAlign w:val="center"/>
            <w:hideMark/>
          </w:tcPr>
          <w:p w:rsidR="00681CCE" w:rsidRPr="00254B3E" w:rsidRDefault="00681CCE" w:rsidP="00BC56B9">
            <w:pPr>
              <w:widowControl/>
              <w:adjustRightInd/>
              <w:spacing w:line="240" w:lineRule="atLeast"/>
              <w:jc w:val="center"/>
              <w:textAlignment w:val="auto"/>
              <w:rPr>
                <w:color w:val="000000"/>
                <w:szCs w:val="24"/>
              </w:rPr>
            </w:pPr>
            <w:r w:rsidRPr="00254B3E">
              <w:rPr>
                <w:rFonts w:hint="eastAsia"/>
                <w:color w:val="000000"/>
                <w:szCs w:val="24"/>
              </w:rPr>
              <w:t>18</w:t>
            </w:r>
          </w:p>
        </w:tc>
        <w:tc>
          <w:tcPr>
            <w:tcW w:w="941" w:type="pct"/>
            <w:tcBorders>
              <w:top w:val="nil"/>
              <w:left w:val="single" w:sz="8" w:space="0" w:color="auto"/>
              <w:bottom w:val="single" w:sz="8" w:space="0" w:color="000000"/>
              <w:right w:val="single" w:sz="8" w:space="0" w:color="auto"/>
            </w:tcBorders>
            <w:shd w:val="clear" w:color="auto" w:fill="auto"/>
            <w:vAlign w:val="center"/>
            <w:hideMark/>
          </w:tcPr>
          <w:p w:rsidR="00681CCE" w:rsidRPr="00BC56B9" w:rsidRDefault="00681CCE"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显示器</w:t>
            </w:r>
          </w:p>
        </w:tc>
        <w:tc>
          <w:tcPr>
            <w:tcW w:w="941" w:type="pct"/>
            <w:tcBorders>
              <w:top w:val="nil"/>
              <w:left w:val="single" w:sz="8" w:space="0" w:color="auto"/>
              <w:bottom w:val="single" w:sz="8" w:space="0" w:color="000000"/>
              <w:right w:val="single" w:sz="8" w:space="0" w:color="auto"/>
            </w:tcBorders>
            <w:shd w:val="clear" w:color="auto" w:fill="auto"/>
            <w:vAlign w:val="center"/>
            <w:hideMark/>
          </w:tcPr>
          <w:p w:rsidR="00681CCE" w:rsidRPr="00254B3E" w:rsidRDefault="00681CCE"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single" w:sz="8" w:space="0" w:color="auto"/>
              <w:bottom w:val="single" w:sz="8" w:space="0" w:color="000000"/>
              <w:right w:val="single" w:sz="8" w:space="0" w:color="auto"/>
            </w:tcBorders>
            <w:shd w:val="clear" w:color="auto" w:fill="auto"/>
            <w:vAlign w:val="center"/>
            <w:hideMark/>
          </w:tcPr>
          <w:p w:rsidR="00681CCE" w:rsidRPr="00BC56B9" w:rsidRDefault="00681CCE"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徐州赫斯曼电子有限公司</w:t>
            </w:r>
          </w:p>
        </w:tc>
      </w:tr>
      <w:tr w:rsidR="00681CCE"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681CCE" w:rsidRPr="00254B3E" w:rsidRDefault="00681CCE" w:rsidP="00BC56B9">
            <w:pPr>
              <w:widowControl/>
              <w:adjustRightInd/>
              <w:spacing w:line="240" w:lineRule="atLeast"/>
              <w:jc w:val="center"/>
              <w:textAlignment w:val="auto"/>
              <w:rPr>
                <w:color w:val="000000"/>
                <w:szCs w:val="24"/>
              </w:rPr>
            </w:pPr>
            <w:r w:rsidRPr="00254B3E">
              <w:rPr>
                <w:rFonts w:hint="eastAsia"/>
                <w:color w:val="000000"/>
                <w:szCs w:val="24"/>
              </w:rPr>
              <w:t>19</w:t>
            </w:r>
          </w:p>
        </w:tc>
        <w:tc>
          <w:tcPr>
            <w:tcW w:w="941" w:type="pct"/>
            <w:tcBorders>
              <w:top w:val="nil"/>
              <w:left w:val="nil"/>
              <w:bottom w:val="single" w:sz="8" w:space="0" w:color="auto"/>
              <w:right w:val="single" w:sz="8" w:space="0" w:color="auto"/>
            </w:tcBorders>
            <w:shd w:val="clear" w:color="auto" w:fill="auto"/>
            <w:vAlign w:val="center"/>
            <w:hideMark/>
          </w:tcPr>
          <w:p w:rsidR="00681CCE" w:rsidRPr="00BC56B9" w:rsidRDefault="00681CCE"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控制器</w:t>
            </w:r>
          </w:p>
        </w:tc>
        <w:tc>
          <w:tcPr>
            <w:tcW w:w="941" w:type="pct"/>
            <w:tcBorders>
              <w:top w:val="nil"/>
              <w:left w:val="nil"/>
              <w:bottom w:val="single" w:sz="8" w:space="0" w:color="auto"/>
              <w:right w:val="single" w:sz="8" w:space="0" w:color="auto"/>
            </w:tcBorders>
            <w:shd w:val="clear" w:color="auto" w:fill="auto"/>
            <w:vAlign w:val="center"/>
            <w:hideMark/>
          </w:tcPr>
          <w:p w:rsidR="00681CCE" w:rsidRPr="00254B3E" w:rsidRDefault="00681CCE"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681CCE" w:rsidRPr="00BC56B9" w:rsidRDefault="00681CCE" w:rsidP="0096230C">
            <w:pPr>
              <w:widowControl/>
              <w:adjustRightInd/>
              <w:spacing w:line="240" w:lineRule="atLeast"/>
              <w:jc w:val="center"/>
              <w:textAlignment w:val="auto"/>
              <w:rPr>
                <w:rFonts w:ascii="宋体" w:hAnsi="宋体" w:cs="宋体"/>
                <w:color w:val="000000"/>
                <w:szCs w:val="24"/>
              </w:rPr>
            </w:pPr>
            <w:r>
              <w:rPr>
                <w:rFonts w:ascii="宋体" w:hAnsi="宋体" w:cs="宋体" w:hint="eastAsia"/>
                <w:color w:val="000000"/>
                <w:szCs w:val="24"/>
              </w:rPr>
              <w:t>徐州赫斯曼电子有限公司</w:t>
            </w:r>
          </w:p>
        </w:tc>
      </w:tr>
      <w:tr w:rsidR="00681CCE" w:rsidRPr="00BC56B9" w:rsidTr="00964273">
        <w:trPr>
          <w:trHeight w:val="20"/>
        </w:trPr>
        <w:tc>
          <w:tcPr>
            <w:tcW w:w="942" w:type="pct"/>
            <w:tcBorders>
              <w:top w:val="nil"/>
              <w:left w:val="single" w:sz="8" w:space="0" w:color="auto"/>
              <w:bottom w:val="single" w:sz="8" w:space="0" w:color="auto"/>
              <w:right w:val="single" w:sz="8" w:space="0" w:color="auto"/>
            </w:tcBorders>
            <w:shd w:val="clear" w:color="auto" w:fill="auto"/>
            <w:vAlign w:val="center"/>
            <w:hideMark/>
          </w:tcPr>
          <w:p w:rsidR="00681CCE" w:rsidRPr="00254B3E" w:rsidRDefault="00681CCE" w:rsidP="00BC56B9">
            <w:pPr>
              <w:widowControl/>
              <w:adjustRightInd/>
              <w:spacing w:line="240" w:lineRule="atLeast"/>
              <w:jc w:val="center"/>
              <w:textAlignment w:val="auto"/>
              <w:rPr>
                <w:color w:val="000000"/>
                <w:szCs w:val="24"/>
              </w:rPr>
            </w:pPr>
            <w:r w:rsidRPr="00254B3E">
              <w:rPr>
                <w:rFonts w:hint="eastAsia"/>
                <w:color w:val="000000"/>
                <w:szCs w:val="24"/>
              </w:rPr>
              <w:t>20</w:t>
            </w:r>
          </w:p>
        </w:tc>
        <w:tc>
          <w:tcPr>
            <w:tcW w:w="941" w:type="pct"/>
            <w:tcBorders>
              <w:top w:val="nil"/>
              <w:left w:val="nil"/>
              <w:bottom w:val="single" w:sz="8" w:space="0" w:color="auto"/>
              <w:right w:val="single" w:sz="8" w:space="0" w:color="auto"/>
            </w:tcBorders>
            <w:shd w:val="clear" w:color="auto" w:fill="auto"/>
            <w:vAlign w:val="center"/>
            <w:hideMark/>
          </w:tcPr>
          <w:p w:rsidR="00681CCE" w:rsidRPr="00BC56B9" w:rsidRDefault="00681CCE" w:rsidP="00BC56B9">
            <w:pPr>
              <w:widowControl/>
              <w:adjustRightInd/>
              <w:spacing w:line="240" w:lineRule="atLeast"/>
              <w:textAlignment w:val="auto"/>
              <w:rPr>
                <w:rFonts w:ascii="宋体" w:hAnsi="宋体" w:cs="宋体"/>
                <w:color w:val="000000"/>
                <w:szCs w:val="24"/>
              </w:rPr>
            </w:pPr>
            <w:r w:rsidRPr="00BC56B9">
              <w:rPr>
                <w:rFonts w:ascii="宋体" w:hAnsi="宋体" w:cs="宋体" w:hint="eastAsia"/>
                <w:color w:val="000000"/>
                <w:szCs w:val="24"/>
              </w:rPr>
              <w:t>遥控器</w:t>
            </w:r>
          </w:p>
        </w:tc>
        <w:tc>
          <w:tcPr>
            <w:tcW w:w="941" w:type="pct"/>
            <w:tcBorders>
              <w:top w:val="nil"/>
              <w:left w:val="nil"/>
              <w:bottom w:val="single" w:sz="8" w:space="0" w:color="auto"/>
              <w:right w:val="single" w:sz="8" w:space="0" w:color="auto"/>
            </w:tcBorders>
            <w:shd w:val="clear" w:color="auto" w:fill="auto"/>
            <w:vAlign w:val="center"/>
            <w:hideMark/>
          </w:tcPr>
          <w:p w:rsidR="00681CCE" w:rsidRPr="00254B3E" w:rsidRDefault="00681CCE" w:rsidP="00BC56B9">
            <w:pPr>
              <w:widowControl/>
              <w:adjustRightInd/>
              <w:spacing w:line="240" w:lineRule="atLeast"/>
              <w:jc w:val="center"/>
              <w:textAlignment w:val="auto"/>
              <w:rPr>
                <w:color w:val="000000"/>
                <w:szCs w:val="24"/>
              </w:rPr>
            </w:pPr>
            <w:r w:rsidRPr="00254B3E">
              <w:rPr>
                <w:color w:val="000000"/>
                <w:szCs w:val="24"/>
              </w:rPr>
              <w:t>1</w:t>
            </w:r>
          </w:p>
        </w:tc>
        <w:tc>
          <w:tcPr>
            <w:tcW w:w="2176" w:type="pct"/>
            <w:tcBorders>
              <w:top w:val="nil"/>
              <w:left w:val="nil"/>
              <w:bottom w:val="single" w:sz="8" w:space="0" w:color="auto"/>
              <w:right w:val="single" w:sz="8" w:space="0" w:color="auto"/>
            </w:tcBorders>
            <w:shd w:val="clear" w:color="auto" w:fill="auto"/>
            <w:vAlign w:val="center"/>
            <w:hideMark/>
          </w:tcPr>
          <w:p w:rsidR="00681CCE" w:rsidRPr="00D5758F" w:rsidRDefault="00D5758F" w:rsidP="0096230C">
            <w:pPr>
              <w:widowControl/>
              <w:adjustRightInd/>
              <w:spacing w:line="240" w:lineRule="atLeast"/>
              <w:jc w:val="center"/>
              <w:textAlignment w:val="auto"/>
              <w:rPr>
                <w:rFonts w:ascii="宋体" w:hAnsi="宋体" w:cs="宋体"/>
                <w:color w:val="000000"/>
                <w:szCs w:val="24"/>
              </w:rPr>
            </w:pPr>
            <w:r w:rsidRPr="00D5758F">
              <w:rPr>
                <w:rFonts w:ascii="宋体" w:hAnsi="宋体" w:cs="宋体" w:hint="eastAsia"/>
                <w:color w:val="000000"/>
                <w:szCs w:val="24"/>
              </w:rPr>
              <w:t>HBC</w:t>
            </w:r>
          </w:p>
        </w:tc>
      </w:tr>
    </w:tbl>
    <w:p w:rsidR="00570888" w:rsidRDefault="00570888" w:rsidP="00570888">
      <w:pPr>
        <w:ind w:right="-492"/>
        <w:rPr>
          <w:rFonts w:ascii="宋体" w:hAnsi="宋体"/>
          <w:b/>
          <w:bCs/>
          <w:iCs/>
        </w:rPr>
      </w:pPr>
      <w:bookmarkStart w:id="16" w:name="_Toc274212443"/>
      <w:r>
        <w:rPr>
          <w:rFonts w:ascii="宋体" w:hAnsi="宋体" w:hint="eastAsia"/>
          <w:b/>
          <w:bCs/>
          <w:iCs/>
        </w:rPr>
        <w:t>注：本公司产品一直在不断改进中，本表仅作为参考，配置应以实际出厂车为准</w:t>
      </w:r>
    </w:p>
    <w:p w:rsidR="00570888" w:rsidRPr="00724210" w:rsidRDefault="00570888" w:rsidP="00570888">
      <w:pPr>
        <w:pStyle w:val="3"/>
        <w:rPr>
          <w:rFonts w:ascii="宋体" w:hAnsi="宋体"/>
          <w:b w:val="0"/>
          <w:bCs/>
          <w:sz w:val="24"/>
        </w:rPr>
      </w:pPr>
      <w:r>
        <w:rPr>
          <w:rFonts w:ascii="宋体" w:hAnsi="宋体"/>
          <w:bCs/>
          <w:sz w:val="24"/>
        </w:rPr>
        <w:br w:type="page"/>
      </w:r>
      <w:r w:rsidR="00D5758F">
        <w:rPr>
          <w:rFonts w:ascii="宋体" w:hAnsi="宋体" w:hint="eastAsia"/>
          <w:bCs/>
          <w:sz w:val="24"/>
        </w:rPr>
        <w:lastRenderedPageBreak/>
        <w:t>七</w:t>
      </w:r>
      <w:r w:rsidRPr="008F6683">
        <w:rPr>
          <w:rFonts w:ascii="宋体" w:hAnsi="宋体" w:hint="eastAsia"/>
          <w:bCs/>
          <w:sz w:val="24"/>
        </w:rPr>
        <w:t>、随机备件明细表</w:t>
      </w:r>
      <w:bookmarkEnd w:id="16"/>
      <w:r w:rsidR="00B3023B">
        <w:rPr>
          <w:rFonts w:ascii="宋体" w:hAnsi="宋体" w:hint="eastAsia"/>
          <w:bCs/>
          <w:sz w:val="24"/>
        </w:rPr>
        <w:t>（含于投标总价）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5"/>
        <w:gridCol w:w="15"/>
        <w:gridCol w:w="53"/>
        <w:gridCol w:w="4242"/>
        <w:gridCol w:w="1674"/>
        <w:gridCol w:w="796"/>
        <w:gridCol w:w="857"/>
      </w:tblGrid>
      <w:tr w:rsidR="0096230C" w:rsidRPr="0096230C" w:rsidTr="0096230C">
        <w:trPr>
          <w:trHeight w:val="20"/>
        </w:trPr>
        <w:tc>
          <w:tcPr>
            <w:tcW w:w="519" w:type="pct"/>
            <w:vAlign w:val="center"/>
          </w:tcPr>
          <w:p w:rsidR="0096230C" w:rsidRPr="0096230C" w:rsidRDefault="0096230C" w:rsidP="0062487C">
            <w:pPr>
              <w:jc w:val="center"/>
              <w:rPr>
                <w:rFonts w:asciiTheme="minorEastAsia" w:eastAsiaTheme="minorEastAsia" w:hAnsiTheme="minorEastAsia"/>
                <w:b/>
                <w:szCs w:val="24"/>
              </w:rPr>
            </w:pPr>
            <w:r w:rsidRPr="0096230C">
              <w:rPr>
                <w:rFonts w:asciiTheme="minorEastAsia" w:eastAsiaTheme="minorEastAsia" w:hAnsiTheme="minorEastAsia" w:hint="eastAsia"/>
                <w:b/>
                <w:szCs w:val="24"/>
              </w:rPr>
              <w:t>序号</w:t>
            </w:r>
          </w:p>
        </w:tc>
        <w:tc>
          <w:tcPr>
            <w:tcW w:w="2529" w:type="pct"/>
            <w:gridSpan w:val="3"/>
            <w:vAlign w:val="center"/>
          </w:tcPr>
          <w:p w:rsidR="0096230C" w:rsidRPr="0096230C" w:rsidRDefault="0096230C" w:rsidP="0062487C">
            <w:pPr>
              <w:jc w:val="center"/>
              <w:rPr>
                <w:rFonts w:asciiTheme="minorEastAsia" w:eastAsiaTheme="minorEastAsia" w:hAnsiTheme="minorEastAsia"/>
                <w:b/>
                <w:szCs w:val="24"/>
              </w:rPr>
            </w:pPr>
            <w:r w:rsidRPr="0096230C">
              <w:rPr>
                <w:rFonts w:asciiTheme="minorEastAsia" w:eastAsiaTheme="minorEastAsia" w:hAnsiTheme="minorEastAsia" w:hint="eastAsia"/>
                <w:b/>
                <w:szCs w:val="24"/>
              </w:rPr>
              <w:t>名称规格与型号</w:t>
            </w:r>
          </w:p>
        </w:tc>
        <w:tc>
          <w:tcPr>
            <w:tcW w:w="982" w:type="pct"/>
            <w:vAlign w:val="center"/>
          </w:tcPr>
          <w:p w:rsidR="0096230C" w:rsidRPr="0096230C" w:rsidRDefault="0096230C" w:rsidP="0062487C">
            <w:pPr>
              <w:jc w:val="center"/>
              <w:rPr>
                <w:rFonts w:asciiTheme="minorEastAsia" w:eastAsiaTheme="minorEastAsia" w:hAnsiTheme="minorEastAsia"/>
                <w:b/>
                <w:szCs w:val="24"/>
              </w:rPr>
            </w:pPr>
            <w:r w:rsidRPr="0096230C">
              <w:rPr>
                <w:rFonts w:asciiTheme="minorEastAsia" w:eastAsiaTheme="minorEastAsia" w:hAnsiTheme="minorEastAsia" w:hint="eastAsia"/>
                <w:b/>
                <w:szCs w:val="24"/>
              </w:rPr>
              <w:t>物料编码</w:t>
            </w:r>
          </w:p>
        </w:tc>
        <w:tc>
          <w:tcPr>
            <w:tcW w:w="467" w:type="pct"/>
            <w:vAlign w:val="center"/>
          </w:tcPr>
          <w:p w:rsidR="0096230C" w:rsidRPr="0096230C" w:rsidRDefault="0096230C" w:rsidP="0062487C">
            <w:pPr>
              <w:jc w:val="center"/>
              <w:rPr>
                <w:rFonts w:asciiTheme="minorEastAsia" w:eastAsiaTheme="minorEastAsia" w:hAnsiTheme="minorEastAsia"/>
                <w:b/>
                <w:szCs w:val="24"/>
              </w:rPr>
            </w:pPr>
            <w:r w:rsidRPr="0096230C">
              <w:rPr>
                <w:rFonts w:asciiTheme="minorEastAsia" w:eastAsiaTheme="minorEastAsia" w:hAnsiTheme="minorEastAsia" w:hint="eastAsia"/>
                <w:b/>
                <w:szCs w:val="24"/>
              </w:rPr>
              <w:t>单位</w:t>
            </w:r>
          </w:p>
        </w:tc>
        <w:tc>
          <w:tcPr>
            <w:tcW w:w="503" w:type="pct"/>
            <w:vAlign w:val="center"/>
          </w:tcPr>
          <w:p w:rsidR="0096230C" w:rsidRPr="0096230C" w:rsidRDefault="0096230C" w:rsidP="0062487C">
            <w:pPr>
              <w:jc w:val="center"/>
              <w:rPr>
                <w:rFonts w:asciiTheme="minorEastAsia" w:eastAsiaTheme="minorEastAsia" w:hAnsiTheme="minorEastAsia"/>
                <w:b/>
                <w:szCs w:val="24"/>
              </w:rPr>
            </w:pPr>
            <w:r w:rsidRPr="0096230C">
              <w:rPr>
                <w:rFonts w:asciiTheme="minorEastAsia" w:eastAsiaTheme="minorEastAsia" w:hAnsiTheme="minorEastAsia" w:hint="eastAsia"/>
                <w:b/>
                <w:szCs w:val="24"/>
              </w:rPr>
              <w:t>数量</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1</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砼密封体</w:t>
            </w:r>
            <w:r w:rsidRPr="004176A4">
              <w:rPr>
                <w:rFonts w:eastAsiaTheme="minorEastAsia"/>
                <w:color w:val="000000"/>
                <w:szCs w:val="24"/>
              </w:rPr>
              <w:t xml:space="preserve"> φ260</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150000200</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2</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2</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耐磨衬套</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150102113</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3</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90</w:t>
            </w:r>
            <w:r w:rsidRPr="004176A4">
              <w:rPr>
                <w:rFonts w:eastAsiaTheme="minorEastAsia" w:hAnsiTheme="minorEastAsia"/>
                <w:color w:val="000000"/>
                <w:szCs w:val="24"/>
              </w:rPr>
              <w:t>度弯管</w:t>
            </w:r>
            <w:r w:rsidRPr="004176A4">
              <w:rPr>
                <w:rFonts w:eastAsiaTheme="minorEastAsia"/>
                <w:color w:val="000000"/>
                <w:szCs w:val="24"/>
              </w:rPr>
              <w:t xml:space="preserve"> ZGMN13-4</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150102123</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4</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清洗球发泡橡胶</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150102145</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5</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Φ180</w:t>
            </w:r>
            <w:r w:rsidRPr="004176A4">
              <w:rPr>
                <w:rFonts w:eastAsiaTheme="minorEastAsia" w:hAnsiTheme="minorEastAsia"/>
                <w:color w:val="000000"/>
                <w:szCs w:val="24"/>
              </w:rPr>
              <w:t>管卡</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150102181</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6</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Φ125</w:t>
            </w:r>
            <w:r w:rsidRPr="004176A4">
              <w:rPr>
                <w:rFonts w:eastAsiaTheme="minorEastAsia" w:hAnsiTheme="minorEastAsia"/>
                <w:color w:val="000000"/>
                <w:szCs w:val="24"/>
              </w:rPr>
              <w:t>管卡</w:t>
            </w:r>
            <w:r w:rsidRPr="004176A4">
              <w:rPr>
                <w:rFonts w:eastAsiaTheme="minorEastAsia"/>
                <w:color w:val="000000"/>
                <w:szCs w:val="24"/>
              </w:rPr>
              <w:t>(</w:t>
            </w:r>
            <w:r w:rsidRPr="004176A4">
              <w:rPr>
                <w:rFonts w:eastAsiaTheme="minorEastAsia" w:hAnsiTheme="minorEastAsia"/>
                <w:color w:val="000000"/>
                <w:szCs w:val="24"/>
              </w:rPr>
              <w:t>螺栓</w:t>
            </w:r>
            <w:r w:rsidRPr="004176A4">
              <w:rPr>
                <w:rFonts w:eastAsiaTheme="minorEastAsia"/>
                <w:color w:val="000000"/>
                <w:szCs w:val="24"/>
              </w:rPr>
              <w:t>)</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150102183</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2</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7</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弯管</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150102188</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8</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Φ150</w:t>
            </w:r>
            <w:r w:rsidRPr="004176A4">
              <w:rPr>
                <w:rFonts w:eastAsiaTheme="minorEastAsia" w:hAnsiTheme="minorEastAsia"/>
                <w:color w:val="000000"/>
                <w:szCs w:val="24"/>
              </w:rPr>
              <w:t>管卡</w:t>
            </w:r>
            <w:r w:rsidRPr="004176A4">
              <w:rPr>
                <w:rFonts w:eastAsiaTheme="minorEastAsia"/>
                <w:color w:val="000000"/>
                <w:szCs w:val="24"/>
              </w:rPr>
              <w:t>(</w:t>
            </w:r>
            <w:r w:rsidRPr="004176A4">
              <w:rPr>
                <w:rFonts w:eastAsiaTheme="minorEastAsia" w:hAnsiTheme="minorEastAsia"/>
                <w:color w:val="000000"/>
                <w:szCs w:val="24"/>
              </w:rPr>
              <w:t>含密封圈</w:t>
            </w:r>
            <w:r w:rsidRPr="004176A4">
              <w:rPr>
                <w:rFonts w:eastAsiaTheme="minorEastAsia"/>
                <w:color w:val="000000"/>
                <w:szCs w:val="24"/>
              </w:rPr>
              <w:t>)</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150102198</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9</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锥管</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150102268</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10</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度高耐磨弯管耐磨钢</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150103239</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11</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弯管</w:t>
            </w:r>
            <w:r w:rsidRPr="004176A4">
              <w:rPr>
                <w:rFonts w:eastAsiaTheme="minorEastAsia"/>
                <w:color w:val="000000"/>
                <w:szCs w:val="24"/>
              </w:rPr>
              <w:t xml:space="preserve"> ZGMn13-4</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150501712</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12</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弯管</w:t>
            </w:r>
            <w:r w:rsidRPr="004176A4">
              <w:rPr>
                <w:rFonts w:eastAsiaTheme="minorEastAsia"/>
                <w:color w:val="000000"/>
                <w:szCs w:val="24"/>
              </w:rPr>
              <w:t xml:space="preserve"> ZGMn13-4</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150501713</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13</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弯管</w:t>
            </w:r>
            <w:r w:rsidRPr="004176A4">
              <w:rPr>
                <w:rFonts w:eastAsiaTheme="minorEastAsia"/>
                <w:color w:val="000000"/>
                <w:szCs w:val="24"/>
              </w:rPr>
              <w:t xml:space="preserve"> ZGMn13-4</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150501714</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14</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高耐磨弯管耐磨钢</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150501923</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15</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加长弯管</w:t>
            </w:r>
            <w:r w:rsidRPr="004176A4">
              <w:rPr>
                <w:rFonts w:eastAsiaTheme="minorEastAsia"/>
                <w:color w:val="000000"/>
                <w:szCs w:val="24"/>
              </w:rPr>
              <w:t xml:space="preserve"> ZGMn13-4</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151301322</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16</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密封圈丁基橡胶</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152601236</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2</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17</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支承环</w:t>
            </w:r>
            <w:r w:rsidRPr="004176A4">
              <w:rPr>
                <w:rFonts w:eastAsiaTheme="minorEastAsia"/>
                <w:color w:val="000000"/>
                <w:szCs w:val="24"/>
              </w:rPr>
              <w:t>220×225×24.5</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800500001</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19" w:type="pct"/>
            <w:vAlign w:val="center"/>
          </w:tcPr>
          <w:p w:rsidR="0096230C" w:rsidRPr="004176A4" w:rsidRDefault="0096230C" w:rsidP="0062487C">
            <w:pPr>
              <w:jc w:val="center"/>
              <w:rPr>
                <w:rFonts w:eastAsiaTheme="minorEastAsia"/>
                <w:szCs w:val="24"/>
              </w:rPr>
            </w:pPr>
            <w:r w:rsidRPr="004176A4">
              <w:rPr>
                <w:rFonts w:eastAsiaTheme="minorEastAsia"/>
                <w:szCs w:val="24"/>
              </w:rPr>
              <w:t>18</w:t>
            </w:r>
          </w:p>
        </w:tc>
        <w:tc>
          <w:tcPr>
            <w:tcW w:w="2529" w:type="pct"/>
            <w:gridSpan w:val="3"/>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100×5.3G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801100054</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19</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160×3.55G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801100055</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20</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90×2.65G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801100056</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2</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21</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265×5.3G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801100062</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4</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22</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122×5.3G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801100073</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23</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25×3.55G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801100120</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2</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24</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GB/T3452.1-1982 O</w:t>
            </w:r>
            <w:r w:rsidRPr="004176A4">
              <w:rPr>
                <w:rFonts w:eastAsiaTheme="minorEastAsia" w:hAnsiTheme="minorEastAsia"/>
                <w:color w:val="000000"/>
                <w:szCs w:val="24"/>
              </w:rPr>
              <w:t>形圈</w:t>
            </w:r>
            <w:r w:rsidRPr="004176A4">
              <w:rPr>
                <w:rFonts w:eastAsiaTheme="minorEastAsia"/>
                <w:color w:val="000000"/>
                <w:szCs w:val="24"/>
              </w:rPr>
              <w:t xml:space="preserve"> 53×3.55G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801100128</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25</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258×7G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801100169</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26</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37.5×2.65G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801100175</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27</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47.5×3.55G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801100180</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28</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56×3.55G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801100222</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29</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236×5.3G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801100251</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30</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200×7.0G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801100301</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3</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31</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形圈</w:t>
            </w:r>
            <w:r w:rsidRPr="004176A4">
              <w:rPr>
                <w:rFonts w:eastAsiaTheme="minorEastAsia"/>
                <w:color w:val="000000"/>
                <w:szCs w:val="24"/>
              </w:rPr>
              <w:t xml:space="preserve"> 87.5×3.55G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801100326</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32</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水泵随机备件（</w:t>
            </w:r>
            <w:r w:rsidRPr="004176A4">
              <w:rPr>
                <w:rFonts w:eastAsiaTheme="minorEastAsia"/>
                <w:color w:val="000000"/>
                <w:szCs w:val="24"/>
              </w:rPr>
              <w:t xml:space="preserve">BZ-320 </w:t>
            </w:r>
            <w:r w:rsidRPr="004176A4">
              <w:rPr>
                <w:rFonts w:eastAsiaTheme="minorEastAsia" w:hAnsiTheme="minorEastAsia"/>
                <w:color w:val="000000"/>
                <w:szCs w:val="24"/>
              </w:rPr>
              <w:t>水泵随机自带）</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803006927</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33</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 xml:space="preserve">EF-108 </w:t>
            </w:r>
            <w:r w:rsidRPr="004176A4">
              <w:rPr>
                <w:rFonts w:eastAsiaTheme="minorEastAsia" w:hAnsiTheme="minorEastAsia"/>
                <w:color w:val="000000"/>
                <w:szCs w:val="24"/>
              </w:rPr>
              <w:t>滤芯</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803100124</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D5758F" w:rsidRDefault="0096230C" w:rsidP="0062487C">
            <w:pPr>
              <w:jc w:val="center"/>
              <w:rPr>
                <w:rFonts w:eastAsiaTheme="minorEastAsia"/>
                <w:color w:val="000000"/>
                <w:szCs w:val="24"/>
              </w:rPr>
            </w:pPr>
            <w:r w:rsidRPr="00D5758F">
              <w:rPr>
                <w:rFonts w:eastAsiaTheme="minorEastAsia"/>
                <w:color w:val="000000"/>
                <w:szCs w:val="24"/>
              </w:rPr>
              <w:t>3</w:t>
            </w:r>
          </w:p>
        </w:tc>
      </w:tr>
      <w:tr w:rsidR="0096230C" w:rsidRPr="0096230C"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34</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GB/T3452.1-1992 O</w:t>
            </w:r>
            <w:r w:rsidRPr="004176A4">
              <w:rPr>
                <w:rFonts w:eastAsiaTheme="minorEastAsia" w:hAnsiTheme="minorEastAsia"/>
                <w:color w:val="000000"/>
                <w:szCs w:val="24"/>
              </w:rPr>
              <w:t>型圈</w:t>
            </w:r>
            <w:r w:rsidRPr="004176A4">
              <w:rPr>
                <w:rFonts w:eastAsiaTheme="minorEastAsia"/>
                <w:color w:val="000000"/>
                <w:szCs w:val="24"/>
              </w:rPr>
              <w:t xml:space="preserve"> 272×7.0G</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803107822</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2</w:t>
            </w:r>
          </w:p>
        </w:tc>
      </w:tr>
      <w:tr w:rsidR="0096230C" w:rsidRPr="004176A4"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lastRenderedPageBreak/>
              <w:t>35</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Y</w:t>
            </w:r>
            <w:r w:rsidRPr="004176A4">
              <w:rPr>
                <w:rFonts w:eastAsiaTheme="minorEastAsia" w:hAnsiTheme="minorEastAsia"/>
                <w:color w:val="000000"/>
                <w:szCs w:val="24"/>
              </w:rPr>
              <w:t>形密封圈</w:t>
            </w:r>
            <w:r w:rsidRPr="004176A4">
              <w:rPr>
                <w:rFonts w:eastAsiaTheme="minorEastAsia"/>
                <w:color w:val="000000"/>
                <w:szCs w:val="24"/>
              </w:rPr>
              <w:t>220×240 (</w:t>
            </w:r>
            <w:r w:rsidRPr="004176A4">
              <w:rPr>
                <w:rFonts w:eastAsiaTheme="minorEastAsia" w:hAnsiTheme="minorEastAsia"/>
                <w:color w:val="000000"/>
                <w:szCs w:val="24"/>
              </w:rPr>
              <w:t>江苏润州</w:t>
            </w:r>
            <w:r w:rsidRPr="004176A4">
              <w:rPr>
                <w:rFonts w:eastAsiaTheme="minorEastAsia"/>
                <w:color w:val="000000"/>
                <w:szCs w:val="24"/>
              </w:rPr>
              <w:t>)</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803107848</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3</w:t>
            </w:r>
          </w:p>
        </w:tc>
      </w:tr>
      <w:tr w:rsidR="0096230C" w:rsidRPr="004176A4"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36</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GB/T10708.1-1989 Y</w:t>
            </w:r>
            <w:r w:rsidRPr="004176A4">
              <w:rPr>
                <w:rFonts w:eastAsiaTheme="minorEastAsia" w:hAnsiTheme="minorEastAsia"/>
                <w:color w:val="000000"/>
                <w:szCs w:val="24"/>
              </w:rPr>
              <w:t>型密封圈</w:t>
            </w:r>
            <w:r w:rsidRPr="004176A4">
              <w:rPr>
                <w:rFonts w:eastAsiaTheme="minorEastAsia"/>
                <w:color w:val="000000"/>
                <w:szCs w:val="24"/>
              </w:rPr>
              <w:t xml:space="preserve"> 120×100×16</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803107861</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D5758F" w:rsidRPr="004176A4" w:rsidTr="0096230C">
        <w:trPr>
          <w:trHeight w:val="20"/>
        </w:trPr>
        <w:tc>
          <w:tcPr>
            <w:tcW w:w="528" w:type="pct"/>
            <w:gridSpan w:val="2"/>
            <w:vAlign w:val="center"/>
          </w:tcPr>
          <w:p w:rsidR="00D5758F" w:rsidRPr="004176A4" w:rsidRDefault="00D5758F" w:rsidP="0062487C">
            <w:pPr>
              <w:jc w:val="center"/>
              <w:rPr>
                <w:rFonts w:eastAsiaTheme="minorEastAsia"/>
                <w:szCs w:val="24"/>
              </w:rPr>
            </w:pPr>
            <w:r w:rsidRPr="004176A4">
              <w:rPr>
                <w:rFonts w:eastAsiaTheme="minorEastAsia"/>
                <w:szCs w:val="24"/>
              </w:rPr>
              <w:t>37</w:t>
            </w:r>
          </w:p>
        </w:tc>
        <w:tc>
          <w:tcPr>
            <w:tcW w:w="2520" w:type="pct"/>
            <w:gridSpan w:val="2"/>
            <w:vAlign w:val="center"/>
          </w:tcPr>
          <w:p w:rsidR="00D5758F" w:rsidRPr="00D5758F" w:rsidRDefault="00D5758F" w:rsidP="00D5758F">
            <w:pPr>
              <w:jc w:val="center"/>
              <w:rPr>
                <w:bCs/>
                <w:color w:val="0D0D0D"/>
              </w:rPr>
            </w:pPr>
            <w:r w:rsidRPr="00D5758F">
              <w:rPr>
                <w:bCs/>
                <w:color w:val="0D0D0D"/>
              </w:rPr>
              <w:t>滤芯</w:t>
            </w:r>
            <w:bookmarkStart w:id="17" w:name="OLE_LINK14"/>
            <w:bookmarkStart w:id="18" w:name="OLE_LINK15"/>
            <w:r w:rsidRPr="00D5758F">
              <w:rPr>
                <w:rFonts w:ascii="宋体" w:hAnsi="宋体" w:hint="eastAsia"/>
                <w:color w:val="000000"/>
              </w:rPr>
              <w:t>944440Q</w:t>
            </w:r>
            <w:bookmarkEnd w:id="17"/>
            <w:bookmarkEnd w:id="18"/>
          </w:p>
        </w:tc>
        <w:tc>
          <w:tcPr>
            <w:tcW w:w="982" w:type="pct"/>
            <w:vAlign w:val="center"/>
          </w:tcPr>
          <w:p w:rsidR="00D5758F" w:rsidRPr="00D5758F" w:rsidRDefault="00D5758F" w:rsidP="00D5758F">
            <w:pPr>
              <w:widowControl/>
              <w:ind w:left="-50" w:right="-50"/>
              <w:jc w:val="center"/>
              <w:rPr>
                <w:bCs/>
                <w:color w:val="0D0D0D"/>
              </w:rPr>
            </w:pPr>
            <w:r w:rsidRPr="00D5758F">
              <w:rPr>
                <w:color w:val="0D0D0D"/>
              </w:rPr>
              <w:t>803271088</w:t>
            </w:r>
          </w:p>
        </w:tc>
        <w:tc>
          <w:tcPr>
            <w:tcW w:w="467" w:type="pct"/>
            <w:vAlign w:val="center"/>
          </w:tcPr>
          <w:p w:rsidR="00D5758F" w:rsidRPr="004176A4" w:rsidRDefault="00D5758F"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D5758F" w:rsidRPr="00D5758F" w:rsidRDefault="00D5758F" w:rsidP="0062487C">
            <w:pPr>
              <w:jc w:val="center"/>
              <w:rPr>
                <w:rFonts w:eastAsiaTheme="minorEastAsia"/>
                <w:color w:val="000000"/>
                <w:szCs w:val="24"/>
              </w:rPr>
            </w:pPr>
            <w:r w:rsidRPr="00D5758F">
              <w:rPr>
                <w:rFonts w:eastAsiaTheme="minorEastAsia"/>
                <w:color w:val="000000"/>
                <w:szCs w:val="24"/>
              </w:rPr>
              <w:t>1</w:t>
            </w:r>
          </w:p>
        </w:tc>
      </w:tr>
      <w:tr w:rsidR="0096230C" w:rsidRPr="004176A4"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38</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 xml:space="preserve">TFX-400×100 </w:t>
            </w:r>
            <w:r w:rsidRPr="004176A4">
              <w:rPr>
                <w:rFonts w:eastAsiaTheme="minorEastAsia" w:hAnsiTheme="minorEastAsia"/>
                <w:color w:val="000000"/>
                <w:szCs w:val="24"/>
              </w:rPr>
              <w:t>滤芯</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803108821</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D5758F" w:rsidRDefault="0096230C" w:rsidP="0062487C">
            <w:pPr>
              <w:jc w:val="center"/>
              <w:rPr>
                <w:rFonts w:eastAsiaTheme="minorEastAsia"/>
                <w:color w:val="000000"/>
                <w:szCs w:val="24"/>
              </w:rPr>
            </w:pPr>
            <w:r w:rsidRPr="00D5758F">
              <w:rPr>
                <w:rFonts w:eastAsiaTheme="minorEastAsia"/>
                <w:color w:val="000000"/>
                <w:szCs w:val="24"/>
              </w:rPr>
              <w:t>1</w:t>
            </w:r>
          </w:p>
        </w:tc>
      </w:tr>
      <w:tr w:rsidR="0096230C" w:rsidRPr="004176A4" w:rsidTr="0096230C">
        <w:trPr>
          <w:trHeight w:val="20"/>
        </w:trPr>
        <w:tc>
          <w:tcPr>
            <w:tcW w:w="528" w:type="pct"/>
            <w:gridSpan w:val="2"/>
            <w:vAlign w:val="center"/>
          </w:tcPr>
          <w:p w:rsidR="0096230C" w:rsidRPr="004176A4" w:rsidRDefault="0096230C" w:rsidP="0062487C">
            <w:pPr>
              <w:jc w:val="center"/>
              <w:rPr>
                <w:rFonts w:eastAsiaTheme="minorEastAsia"/>
                <w:szCs w:val="24"/>
              </w:rPr>
            </w:pPr>
            <w:r w:rsidRPr="004176A4">
              <w:rPr>
                <w:rFonts w:eastAsiaTheme="minorEastAsia"/>
                <w:szCs w:val="24"/>
              </w:rPr>
              <w:t>39</w:t>
            </w:r>
          </w:p>
        </w:tc>
        <w:tc>
          <w:tcPr>
            <w:tcW w:w="2520" w:type="pct"/>
            <w:gridSpan w:val="2"/>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GB/T3452.1-2005 O</w:t>
            </w:r>
            <w:r w:rsidRPr="004176A4">
              <w:rPr>
                <w:rFonts w:eastAsiaTheme="minorEastAsia" w:hAnsiTheme="minorEastAsia"/>
                <w:color w:val="000000"/>
                <w:szCs w:val="24"/>
              </w:rPr>
              <w:t>形圈</w:t>
            </w:r>
            <w:r w:rsidRPr="004176A4">
              <w:rPr>
                <w:rFonts w:eastAsiaTheme="minorEastAsia"/>
                <w:color w:val="000000"/>
                <w:szCs w:val="24"/>
              </w:rPr>
              <w:t xml:space="preserve"> 100×3.55</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803150698</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96230C" w:rsidRPr="004176A4" w:rsidTr="0096230C">
        <w:trPr>
          <w:trHeight w:val="20"/>
        </w:trPr>
        <w:tc>
          <w:tcPr>
            <w:tcW w:w="559" w:type="pct"/>
            <w:gridSpan w:val="3"/>
            <w:vAlign w:val="center"/>
          </w:tcPr>
          <w:p w:rsidR="0096230C" w:rsidRPr="004176A4" w:rsidRDefault="0096230C" w:rsidP="0062487C">
            <w:pPr>
              <w:widowControl/>
              <w:jc w:val="center"/>
              <w:rPr>
                <w:rFonts w:eastAsiaTheme="minorEastAsia"/>
                <w:szCs w:val="24"/>
              </w:rPr>
            </w:pPr>
            <w:r w:rsidRPr="004176A4">
              <w:rPr>
                <w:rFonts w:eastAsiaTheme="minorEastAsia"/>
                <w:szCs w:val="24"/>
              </w:rPr>
              <w:t>40</w:t>
            </w:r>
          </w:p>
        </w:tc>
        <w:tc>
          <w:tcPr>
            <w:tcW w:w="2489"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 xml:space="preserve">A1M010P5008 </w:t>
            </w:r>
            <w:r w:rsidRPr="004176A4">
              <w:rPr>
                <w:rFonts w:eastAsiaTheme="minorEastAsia" w:hAnsiTheme="minorEastAsia"/>
                <w:color w:val="000000"/>
                <w:szCs w:val="24"/>
              </w:rPr>
              <w:t>防尘圈进口</w:t>
            </w:r>
            <w:r w:rsidRPr="004176A4">
              <w:rPr>
                <w:rFonts w:eastAsiaTheme="minorEastAsia"/>
                <w:color w:val="000000"/>
                <w:szCs w:val="24"/>
              </w:rPr>
              <w:t>(</w:t>
            </w:r>
            <w:r w:rsidRPr="004176A4">
              <w:rPr>
                <w:rFonts w:eastAsiaTheme="minorEastAsia" w:hAnsiTheme="minorEastAsia"/>
                <w:color w:val="000000"/>
                <w:szCs w:val="24"/>
              </w:rPr>
              <w:t>美国</w:t>
            </w:r>
            <w:r w:rsidRPr="004176A4">
              <w:rPr>
                <w:rFonts w:eastAsiaTheme="minorEastAsia"/>
                <w:color w:val="000000"/>
                <w:szCs w:val="24"/>
              </w:rPr>
              <w:t>)</w:t>
            </w:r>
            <w:r w:rsidRPr="004176A4">
              <w:rPr>
                <w:rFonts w:eastAsiaTheme="minorEastAsia" w:hAnsiTheme="minorEastAsia"/>
                <w:color w:val="000000"/>
                <w:szCs w:val="24"/>
              </w:rPr>
              <w:t>或</w:t>
            </w:r>
            <w:r w:rsidRPr="004176A4">
              <w:rPr>
                <w:rFonts w:eastAsiaTheme="minorEastAsia"/>
                <w:color w:val="000000"/>
                <w:szCs w:val="24"/>
              </w:rPr>
              <w:t>(</w:t>
            </w:r>
            <w:r w:rsidRPr="004176A4">
              <w:rPr>
                <w:rFonts w:eastAsiaTheme="minorEastAsia" w:hAnsiTheme="minorEastAsia"/>
                <w:color w:val="000000"/>
                <w:szCs w:val="24"/>
              </w:rPr>
              <w:t>江苏润州塑胶</w:t>
            </w:r>
            <w:r w:rsidRPr="004176A4">
              <w:rPr>
                <w:rFonts w:eastAsiaTheme="minorEastAsia"/>
                <w:color w:val="000000"/>
                <w:szCs w:val="24"/>
              </w:rPr>
              <w:t>)</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803200400</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1</w:t>
            </w:r>
          </w:p>
        </w:tc>
      </w:tr>
      <w:tr w:rsidR="00D5758F" w:rsidRPr="004176A4" w:rsidTr="0096230C">
        <w:trPr>
          <w:trHeight w:val="20"/>
        </w:trPr>
        <w:tc>
          <w:tcPr>
            <w:tcW w:w="559" w:type="pct"/>
            <w:gridSpan w:val="3"/>
            <w:vAlign w:val="center"/>
          </w:tcPr>
          <w:p w:rsidR="00D5758F" w:rsidRPr="004176A4" w:rsidRDefault="00D5758F" w:rsidP="0062487C">
            <w:pPr>
              <w:widowControl/>
              <w:jc w:val="center"/>
              <w:rPr>
                <w:rFonts w:eastAsiaTheme="minorEastAsia"/>
                <w:szCs w:val="24"/>
              </w:rPr>
            </w:pPr>
            <w:r w:rsidRPr="004176A4">
              <w:rPr>
                <w:rFonts w:eastAsiaTheme="minorEastAsia"/>
                <w:szCs w:val="24"/>
              </w:rPr>
              <w:t>41</w:t>
            </w:r>
          </w:p>
        </w:tc>
        <w:tc>
          <w:tcPr>
            <w:tcW w:w="2489" w:type="pct"/>
            <w:vAlign w:val="center"/>
          </w:tcPr>
          <w:p w:rsidR="00D5758F" w:rsidRPr="00787644" w:rsidRDefault="00D5758F" w:rsidP="00D5758F">
            <w:pPr>
              <w:widowControl/>
              <w:jc w:val="center"/>
              <w:rPr>
                <w:color w:val="0D0D0D"/>
              </w:rPr>
            </w:pPr>
            <w:r w:rsidRPr="00787644">
              <w:rPr>
                <w:color w:val="0D0D0D"/>
              </w:rPr>
              <w:t>TFX-630×180</w:t>
            </w:r>
            <w:r w:rsidRPr="00787644">
              <w:rPr>
                <w:rFonts w:hAnsi="Times"/>
                <w:color w:val="0D0D0D"/>
              </w:rPr>
              <w:t>滤芯</w:t>
            </w:r>
          </w:p>
        </w:tc>
        <w:tc>
          <w:tcPr>
            <w:tcW w:w="982" w:type="pct"/>
            <w:vAlign w:val="center"/>
          </w:tcPr>
          <w:p w:rsidR="00D5758F" w:rsidRPr="00C117A8" w:rsidRDefault="00D5758F" w:rsidP="00D5758F">
            <w:pPr>
              <w:widowControl/>
              <w:ind w:left="-50" w:right="-50"/>
              <w:jc w:val="center"/>
              <w:rPr>
                <w:color w:val="0D0D0D"/>
              </w:rPr>
            </w:pPr>
            <w:r w:rsidRPr="00C117A8">
              <w:rPr>
                <w:color w:val="0D0D0D"/>
              </w:rPr>
              <w:t>803108856</w:t>
            </w:r>
          </w:p>
        </w:tc>
        <w:tc>
          <w:tcPr>
            <w:tcW w:w="467" w:type="pct"/>
            <w:vAlign w:val="center"/>
          </w:tcPr>
          <w:p w:rsidR="00D5758F" w:rsidRPr="004176A4" w:rsidRDefault="00D5758F"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D5758F" w:rsidRPr="00D5758F" w:rsidRDefault="00D5758F" w:rsidP="0062487C">
            <w:pPr>
              <w:jc w:val="center"/>
              <w:rPr>
                <w:rFonts w:eastAsiaTheme="minorEastAsia"/>
                <w:color w:val="000000"/>
                <w:szCs w:val="24"/>
              </w:rPr>
            </w:pPr>
            <w:r w:rsidRPr="00D5758F">
              <w:rPr>
                <w:rFonts w:eastAsiaTheme="minorEastAsia"/>
                <w:color w:val="000000"/>
                <w:szCs w:val="24"/>
              </w:rPr>
              <w:t>1</w:t>
            </w:r>
          </w:p>
        </w:tc>
      </w:tr>
      <w:tr w:rsidR="0096230C" w:rsidRPr="004176A4" w:rsidTr="0096230C">
        <w:trPr>
          <w:trHeight w:val="20"/>
        </w:trPr>
        <w:tc>
          <w:tcPr>
            <w:tcW w:w="559" w:type="pct"/>
            <w:gridSpan w:val="3"/>
            <w:vAlign w:val="center"/>
          </w:tcPr>
          <w:p w:rsidR="0096230C" w:rsidRPr="004176A4" w:rsidRDefault="0096230C" w:rsidP="0062487C">
            <w:pPr>
              <w:widowControl/>
              <w:jc w:val="center"/>
              <w:rPr>
                <w:rFonts w:eastAsiaTheme="minorEastAsia"/>
                <w:szCs w:val="24"/>
              </w:rPr>
            </w:pPr>
            <w:r w:rsidRPr="004176A4">
              <w:rPr>
                <w:rFonts w:eastAsiaTheme="minorEastAsia"/>
                <w:szCs w:val="24"/>
              </w:rPr>
              <w:t>42</w:t>
            </w:r>
          </w:p>
        </w:tc>
        <w:tc>
          <w:tcPr>
            <w:tcW w:w="2489"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 xml:space="preserve">FBX-1000×10 </w:t>
            </w:r>
            <w:r w:rsidRPr="004176A4">
              <w:rPr>
                <w:rFonts w:eastAsiaTheme="minorEastAsia" w:hAnsiTheme="minorEastAsia"/>
                <w:color w:val="000000"/>
                <w:szCs w:val="24"/>
              </w:rPr>
              <w:t>滤芯</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803268399</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D5758F" w:rsidRDefault="0096230C" w:rsidP="0062487C">
            <w:pPr>
              <w:jc w:val="center"/>
              <w:rPr>
                <w:rFonts w:eastAsiaTheme="minorEastAsia"/>
                <w:color w:val="000000"/>
                <w:szCs w:val="24"/>
              </w:rPr>
            </w:pPr>
            <w:r w:rsidRPr="00D5758F">
              <w:rPr>
                <w:rFonts w:eastAsiaTheme="minorEastAsia"/>
                <w:color w:val="000000"/>
                <w:szCs w:val="24"/>
              </w:rPr>
              <w:t>1</w:t>
            </w:r>
          </w:p>
        </w:tc>
      </w:tr>
      <w:tr w:rsidR="0096230C" w:rsidRPr="004176A4" w:rsidTr="0096230C">
        <w:trPr>
          <w:trHeight w:val="20"/>
        </w:trPr>
        <w:tc>
          <w:tcPr>
            <w:tcW w:w="559" w:type="pct"/>
            <w:gridSpan w:val="3"/>
            <w:vAlign w:val="center"/>
          </w:tcPr>
          <w:p w:rsidR="0096230C" w:rsidRPr="004176A4" w:rsidRDefault="0096230C" w:rsidP="0062487C">
            <w:pPr>
              <w:widowControl/>
              <w:jc w:val="center"/>
              <w:rPr>
                <w:rFonts w:eastAsiaTheme="minorEastAsia"/>
                <w:szCs w:val="24"/>
              </w:rPr>
            </w:pPr>
            <w:r w:rsidRPr="004176A4">
              <w:rPr>
                <w:rFonts w:eastAsiaTheme="minorEastAsia"/>
                <w:szCs w:val="24"/>
              </w:rPr>
              <w:t>43</w:t>
            </w:r>
          </w:p>
        </w:tc>
        <w:tc>
          <w:tcPr>
            <w:tcW w:w="2489" w:type="pct"/>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保险丝</w:t>
            </w:r>
            <w:r w:rsidRPr="004176A4">
              <w:rPr>
                <w:rFonts w:eastAsiaTheme="minorEastAsia"/>
                <w:color w:val="000000"/>
                <w:szCs w:val="24"/>
              </w:rPr>
              <w:t xml:space="preserve"> 10A 5×20</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803600932</w:t>
            </w:r>
          </w:p>
        </w:tc>
        <w:tc>
          <w:tcPr>
            <w:tcW w:w="467" w:type="pct"/>
            <w:vAlign w:val="center"/>
          </w:tcPr>
          <w:p w:rsidR="0096230C" w:rsidRPr="004176A4" w:rsidRDefault="0096230C" w:rsidP="0062487C">
            <w:pPr>
              <w:widowControl/>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D5758F" w:rsidRDefault="0096230C" w:rsidP="0062487C">
            <w:pPr>
              <w:jc w:val="center"/>
              <w:rPr>
                <w:rFonts w:eastAsiaTheme="minorEastAsia"/>
                <w:color w:val="000000"/>
                <w:szCs w:val="24"/>
              </w:rPr>
            </w:pPr>
            <w:r w:rsidRPr="00D5758F">
              <w:rPr>
                <w:rFonts w:eastAsiaTheme="minorEastAsia"/>
                <w:color w:val="000000"/>
                <w:szCs w:val="24"/>
              </w:rPr>
              <w:t>5</w:t>
            </w:r>
          </w:p>
        </w:tc>
      </w:tr>
      <w:tr w:rsidR="0096230C" w:rsidRPr="004176A4" w:rsidTr="0096230C">
        <w:trPr>
          <w:trHeight w:val="20"/>
        </w:trPr>
        <w:tc>
          <w:tcPr>
            <w:tcW w:w="559" w:type="pct"/>
            <w:gridSpan w:val="3"/>
            <w:vAlign w:val="center"/>
          </w:tcPr>
          <w:p w:rsidR="0096230C" w:rsidRPr="004176A4" w:rsidRDefault="0096230C" w:rsidP="0062487C">
            <w:pPr>
              <w:widowControl/>
              <w:jc w:val="center"/>
              <w:rPr>
                <w:rFonts w:eastAsiaTheme="minorEastAsia"/>
                <w:szCs w:val="24"/>
              </w:rPr>
            </w:pPr>
            <w:r w:rsidRPr="004176A4">
              <w:rPr>
                <w:rFonts w:eastAsiaTheme="minorEastAsia"/>
                <w:szCs w:val="24"/>
              </w:rPr>
              <w:t>44</w:t>
            </w:r>
          </w:p>
        </w:tc>
        <w:tc>
          <w:tcPr>
            <w:tcW w:w="2489" w:type="pct"/>
            <w:vAlign w:val="center"/>
          </w:tcPr>
          <w:p w:rsidR="0096230C" w:rsidRPr="004176A4" w:rsidRDefault="0096230C" w:rsidP="0062487C">
            <w:pPr>
              <w:jc w:val="center"/>
              <w:rPr>
                <w:rFonts w:eastAsiaTheme="minorEastAsia"/>
                <w:color w:val="000000"/>
                <w:szCs w:val="24"/>
              </w:rPr>
            </w:pPr>
            <w:r w:rsidRPr="004176A4">
              <w:rPr>
                <w:rFonts w:eastAsiaTheme="minorEastAsia" w:hAnsiTheme="minorEastAsia"/>
                <w:color w:val="000000"/>
                <w:szCs w:val="24"/>
              </w:rPr>
              <w:t>保险丝</w:t>
            </w:r>
            <w:r w:rsidRPr="004176A4">
              <w:rPr>
                <w:rFonts w:eastAsiaTheme="minorEastAsia"/>
                <w:color w:val="000000"/>
                <w:szCs w:val="24"/>
              </w:rPr>
              <w:t xml:space="preserve"> 15A 5×20</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803600933</w:t>
            </w:r>
          </w:p>
        </w:tc>
        <w:tc>
          <w:tcPr>
            <w:tcW w:w="467" w:type="pct"/>
            <w:vAlign w:val="center"/>
          </w:tcPr>
          <w:p w:rsidR="0096230C" w:rsidRPr="004176A4" w:rsidRDefault="0096230C" w:rsidP="0062487C">
            <w:pPr>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5</w:t>
            </w:r>
          </w:p>
        </w:tc>
      </w:tr>
      <w:tr w:rsidR="0096230C" w:rsidRPr="004176A4" w:rsidTr="0096230C">
        <w:trPr>
          <w:trHeight w:val="20"/>
        </w:trPr>
        <w:tc>
          <w:tcPr>
            <w:tcW w:w="559" w:type="pct"/>
            <w:gridSpan w:val="3"/>
            <w:vAlign w:val="center"/>
          </w:tcPr>
          <w:p w:rsidR="0096230C" w:rsidRPr="004176A4" w:rsidRDefault="0096230C" w:rsidP="0062487C">
            <w:pPr>
              <w:widowControl/>
              <w:jc w:val="center"/>
              <w:rPr>
                <w:rFonts w:eastAsiaTheme="minorEastAsia"/>
                <w:szCs w:val="24"/>
              </w:rPr>
            </w:pPr>
            <w:r w:rsidRPr="004176A4">
              <w:rPr>
                <w:rFonts w:eastAsiaTheme="minorEastAsia"/>
                <w:szCs w:val="24"/>
              </w:rPr>
              <w:t>45</w:t>
            </w:r>
          </w:p>
        </w:tc>
        <w:tc>
          <w:tcPr>
            <w:tcW w:w="2489"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 xml:space="preserve">RH2B-U DC24V </w:t>
            </w:r>
            <w:r w:rsidRPr="004176A4">
              <w:rPr>
                <w:rFonts w:eastAsiaTheme="minorEastAsia" w:hAnsiTheme="minorEastAsia"/>
                <w:color w:val="000000"/>
                <w:szCs w:val="24"/>
              </w:rPr>
              <w:t>继电器进口</w:t>
            </w:r>
          </w:p>
        </w:tc>
        <w:tc>
          <w:tcPr>
            <w:tcW w:w="982"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803602450</w:t>
            </w:r>
          </w:p>
        </w:tc>
        <w:tc>
          <w:tcPr>
            <w:tcW w:w="467" w:type="pct"/>
            <w:vAlign w:val="center"/>
          </w:tcPr>
          <w:p w:rsidR="0096230C" w:rsidRPr="004176A4" w:rsidRDefault="0096230C" w:rsidP="0062487C">
            <w:pPr>
              <w:widowControl/>
              <w:jc w:val="center"/>
              <w:rPr>
                <w:rFonts w:eastAsiaTheme="minorEastAsia"/>
                <w:szCs w:val="24"/>
              </w:rPr>
            </w:pPr>
            <w:r w:rsidRPr="004176A4">
              <w:rPr>
                <w:rFonts w:eastAsiaTheme="minorEastAsia" w:hAnsiTheme="minorEastAsia"/>
                <w:szCs w:val="24"/>
              </w:rPr>
              <w:t>件</w:t>
            </w:r>
          </w:p>
        </w:tc>
        <w:tc>
          <w:tcPr>
            <w:tcW w:w="503" w:type="pct"/>
            <w:vAlign w:val="center"/>
          </w:tcPr>
          <w:p w:rsidR="0096230C" w:rsidRPr="004176A4" w:rsidRDefault="0096230C" w:rsidP="0062487C">
            <w:pPr>
              <w:jc w:val="center"/>
              <w:rPr>
                <w:rFonts w:eastAsiaTheme="minorEastAsia"/>
                <w:color w:val="000000"/>
                <w:szCs w:val="24"/>
              </w:rPr>
            </w:pPr>
            <w:r w:rsidRPr="004176A4">
              <w:rPr>
                <w:rFonts w:eastAsiaTheme="minorEastAsia"/>
                <w:color w:val="000000"/>
                <w:szCs w:val="24"/>
              </w:rPr>
              <w:t>2</w:t>
            </w:r>
          </w:p>
        </w:tc>
      </w:tr>
    </w:tbl>
    <w:p w:rsidR="0096230C" w:rsidRDefault="0096230C" w:rsidP="0096230C"/>
    <w:p w:rsidR="00570888" w:rsidRPr="00724210" w:rsidRDefault="00570888" w:rsidP="00570888">
      <w:pPr>
        <w:spacing w:line="480" w:lineRule="exact"/>
        <w:rPr>
          <w:rFonts w:ascii="宋体" w:hAnsi="宋体"/>
        </w:rPr>
      </w:pPr>
    </w:p>
    <w:p w:rsidR="00A870B3" w:rsidRPr="0096230C" w:rsidRDefault="00694E00" w:rsidP="0096230C">
      <w:pPr>
        <w:pStyle w:val="3"/>
        <w:rPr>
          <w:rFonts w:ascii="宋体" w:hAnsi="宋体"/>
          <w:bCs/>
          <w:sz w:val="24"/>
        </w:rPr>
      </w:pPr>
      <w:bookmarkStart w:id="19" w:name="_Toc274212444"/>
      <w:r>
        <w:rPr>
          <w:rFonts w:ascii="宋体" w:hAnsi="宋体" w:hint="eastAsia"/>
          <w:bCs/>
          <w:sz w:val="24"/>
        </w:rPr>
        <w:t>八</w:t>
      </w:r>
      <w:r w:rsidR="00570888" w:rsidRPr="008F6683">
        <w:rPr>
          <w:rFonts w:ascii="宋体" w:hAnsi="宋体" w:hint="eastAsia"/>
          <w:bCs/>
          <w:sz w:val="24"/>
        </w:rPr>
        <w:t>、随机工具明细表</w:t>
      </w:r>
      <w:bookmarkEnd w:id="19"/>
      <w:r w:rsidR="00B3023B">
        <w:rPr>
          <w:rFonts w:ascii="宋体" w:hAnsi="宋体" w:hint="eastAsia"/>
          <w:bCs/>
          <w:sz w:val="24"/>
        </w:rPr>
        <w:t>（含于投标总价）</w:t>
      </w:r>
      <w:bookmarkStart w:id="20" w:name="_Toc274212445"/>
    </w:p>
    <w:tbl>
      <w:tblPr>
        <w:tblStyle w:val="affffa"/>
        <w:tblW w:w="5000" w:type="pct"/>
        <w:jc w:val="center"/>
        <w:tblLook w:val="04A0"/>
      </w:tblPr>
      <w:tblGrid>
        <w:gridCol w:w="1200"/>
        <w:gridCol w:w="1662"/>
        <w:gridCol w:w="5660"/>
      </w:tblGrid>
      <w:tr w:rsidR="00A870B3" w:rsidRPr="0096230C" w:rsidTr="0096230C">
        <w:trPr>
          <w:jc w:val="center"/>
        </w:trPr>
        <w:tc>
          <w:tcPr>
            <w:tcW w:w="704" w:type="pct"/>
          </w:tcPr>
          <w:p w:rsidR="00A870B3" w:rsidRPr="0096230C" w:rsidRDefault="00A870B3" w:rsidP="005A7807">
            <w:pPr>
              <w:widowControl/>
              <w:adjustRightInd/>
              <w:spacing w:line="240" w:lineRule="auto"/>
              <w:jc w:val="center"/>
              <w:textAlignment w:val="auto"/>
              <w:rPr>
                <w:rFonts w:asciiTheme="minorEastAsia" w:eastAsiaTheme="minorEastAsia" w:hAnsiTheme="minorEastAsia"/>
                <w:b/>
                <w:szCs w:val="24"/>
              </w:rPr>
            </w:pPr>
            <w:r w:rsidRPr="0096230C">
              <w:rPr>
                <w:rFonts w:asciiTheme="minorEastAsia" w:eastAsiaTheme="minorEastAsia" w:hAnsiTheme="minorEastAsia" w:hint="eastAsia"/>
                <w:b/>
                <w:szCs w:val="24"/>
              </w:rPr>
              <w:t>序号</w:t>
            </w:r>
          </w:p>
        </w:tc>
        <w:tc>
          <w:tcPr>
            <w:tcW w:w="975" w:type="pct"/>
          </w:tcPr>
          <w:p w:rsidR="00A870B3" w:rsidRPr="0096230C" w:rsidRDefault="00A870B3" w:rsidP="005A7807">
            <w:pPr>
              <w:widowControl/>
              <w:adjustRightInd/>
              <w:spacing w:line="240" w:lineRule="auto"/>
              <w:jc w:val="center"/>
              <w:textAlignment w:val="auto"/>
              <w:rPr>
                <w:rFonts w:asciiTheme="minorEastAsia" w:eastAsiaTheme="minorEastAsia" w:hAnsiTheme="minorEastAsia"/>
                <w:b/>
                <w:szCs w:val="24"/>
              </w:rPr>
            </w:pPr>
            <w:r w:rsidRPr="0096230C">
              <w:rPr>
                <w:rFonts w:asciiTheme="minorEastAsia" w:eastAsiaTheme="minorEastAsia" w:hAnsiTheme="minorEastAsia" w:hint="eastAsia"/>
                <w:b/>
                <w:szCs w:val="24"/>
              </w:rPr>
              <w:t>物料号</w:t>
            </w:r>
          </w:p>
        </w:tc>
        <w:tc>
          <w:tcPr>
            <w:tcW w:w="3321" w:type="pct"/>
          </w:tcPr>
          <w:p w:rsidR="00A870B3" w:rsidRPr="0096230C" w:rsidRDefault="00A870B3" w:rsidP="005A7807">
            <w:pPr>
              <w:widowControl/>
              <w:adjustRightInd/>
              <w:spacing w:line="240" w:lineRule="auto"/>
              <w:jc w:val="center"/>
              <w:textAlignment w:val="auto"/>
              <w:rPr>
                <w:rFonts w:asciiTheme="minorEastAsia" w:eastAsiaTheme="minorEastAsia" w:hAnsiTheme="minorEastAsia"/>
                <w:b/>
                <w:szCs w:val="24"/>
              </w:rPr>
            </w:pPr>
            <w:r w:rsidRPr="0096230C">
              <w:rPr>
                <w:rFonts w:asciiTheme="minorEastAsia" w:eastAsiaTheme="minorEastAsia" w:hAnsiTheme="minorEastAsia" w:hint="eastAsia"/>
                <w:b/>
                <w:szCs w:val="24"/>
              </w:rPr>
              <w:t>名称</w:t>
            </w:r>
          </w:p>
        </w:tc>
      </w:tr>
      <w:tr w:rsidR="00A870B3" w:rsidRPr="0096230C" w:rsidTr="0096230C">
        <w:trPr>
          <w:jc w:val="center"/>
        </w:trPr>
        <w:tc>
          <w:tcPr>
            <w:tcW w:w="704"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1</w:t>
            </w:r>
          </w:p>
        </w:tc>
        <w:tc>
          <w:tcPr>
            <w:tcW w:w="975" w:type="pct"/>
            <w:vAlign w:val="center"/>
          </w:tcPr>
          <w:p w:rsidR="00A870B3" w:rsidRPr="004176A4" w:rsidRDefault="00A870B3" w:rsidP="005A7807">
            <w:pPr>
              <w:jc w:val="center"/>
              <w:rPr>
                <w:rFonts w:eastAsiaTheme="minorEastAsia"/>
                <w:color w:val="000000"/>
                <w:szCs w:val="24"/>
              </w:rPr>
            </w:pPr>
            <w:r w:rsidRPr="004176A4">
              <w:rPr>
                <w:rFonts w:eastAsiaTheme="minorEastAsia"/>
                <w:color w:val="000000"/>
                <w:szCs w:val="24"/>
              </w:rPr>
              <w:t>151001064</w:t>
            </w:r>
          </w:p>
        </w:tc>
        <w:tc>
          <w:tcPr>
            <w:tcW w:w="3321"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底盘随车工具</w:t>
            </w:r>
            <w:r w:rsidRPr="004176A4">
              <w:rPr>
                <w:rFonts w:eastAsiaTheme="minorEastAsia" w:hint="eastAsia"/>
                <w:color w:val="000000"/>
                <w:szCs w:val="24"/>
              </w:rPr>
              <w:t>(</w:t>
            </w:r>
            <w:r w:rsidRPr="004176A4">
              <w:rPr>
                <w:rFonts w:eastAsiaTheme="minorEastAsia" w:hint="eastAsia"/>
                <w:color w:val="000000"/>
                <w:szCs w:val="24"/>
              </w:rPr>
              <w:t>厂家自带，适用于所有底盘</w:t>
            </w:r>
            <w:r w:rsidRPr="004176A4">
              <w:rPr>
                <w:rFonts w:eastAsiaTheme="minorEastAsia" w:hint="eastAsia"/>
                <w:color w:val="000000"/>
                <w:szCs w:val="24"/>
              </w:rPr>
              <w:t>)</w:t>
            </w:r>
          </w:p>
        </w:tc>
      </w:tr>
      <w:tr w:rsidR="00A870B3" w:rsidRPr="0096230C" w:rsidTr="0096230C">
        <w:trPr>
          <w:jc w:val="center"/>
        </w:trPr>
        <w:tc>
          <w:tcPr>
            <w:tcW w:w="704"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2</w:t>
            </w:r>
          </w:p>
        </w:tc>
        <w:tc>
          <w:tcPr>
            <w:tcW w:w="975" w:type="pct"/>
            <w:vAlign w:val="center"/>
          </w:tcPr>
          <w:p w:rsidR="00A870B3" w:rsidRPr="004176A4" w:rsidRDefault="00A870B3" w:rsidP="005A7807">
            <w:pPr>
              <w:jc w:val="center"/>
              <w:rPr>
                <w:rFonts w:eastAsiaTheme="minorEastAsia"/>
                <w:color w:val="000000"/>
                <w:szCs w:val="24"/>
              </w:rPr>
            </w:pPr>
            <w:r w:rsidRPr="004176A4">
              <w:rPr>
                <w:rFonts w:eastAsiaTheme="minorEastAsia"/>
                <w:color w:val="000000"/>
                <w:szCs w:val="24"/>
              </w:rPr>
              <w:t>819900454</w:t>
            </w:r>
          </w:p>
        </w:tc>
        <w:tc>
          <w:tcPr>
            <w:tcW w:w="3321"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 xml:space="preserve">AK-120 </w:t>
            </w:r>
            <w:r w:rsidRPr="004176A4">
              <w:rPr>
                <w:rFonts w:eastAsiaTheme="minorEastAsia" w:hint="eastAsia"/>
                <w:color w:val="000000"/>
                <w:szCs w:val="24"/>
              </w:rPr>
              <w:t>急救包国产</w:t>
            </w:r>
          </w:p>
        </w:tc>
      </w:tr>
      <w:tr w:rsidR="00A870B3" w:rsidRPr="0096230C" w:rsidTr="0096230C">
        <w:trPr>
          <w:jc w:val="center"/>
        </w:trPr>
        <w:tc>
          <w:tcPr>
            <w:tcW w:w="704"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3</w:t>
            </w:r>
          </w:p>
        </w:tc>
        <w:tc>
          <w:tcPr>
            <w:tcW w:w="975" w:type="pct"/>
            <w:vAlign w:val="center"/>
          </w:tcPr>
          <w:p w:rsidR="00A870B3" w:rsidRPr="004176A4" w:rsidRDefault="00A870B3" w:rsidP="005A7807">
            <w:pPr>
              <w:jc w:val="center"/>
              <w:rPr>
                <w:rFonts w:eastAsiaTheme="minorEastAsia"/>
                <w:color w:val="000000"/>
                <w:szCs w:val="24"/>
              </w:rPr>
            </w:pPr>
            <w:r w:rsidRPr="004176A4">
              <w:rPr>
                <w:rFonts w:eastAsiaTheme="minorEastAsia"/>
                <w:color w:val="000000"/>
                <w:szCs w:val="24"/>
              </w:rPr>
              <w:t>819900607</w:t>
            </w:r>
          </w:p>
        </w:tc>
        <w:tc>
          <w:tcPr>
            <w:tcW w:w="3321"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资料配送拉杆包</w:t>
            </w:r>
          </w:p>
        </w:tc>
      </w:tr>
      <w:tr w:rsidR="00A870B3" w:rsidRPr="0096230C" w:rsidTr="0096230C">
        <w:trPr>
          <w:jc w:val="center"/>
        </w:trPr>
        <w:tc>
          <w:tcPr>
            <w:tcW w:w="704"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4</w:t>
            </w:r>
          </w:p>
        </w:tc>
        <w:tc>
          <w:tcPr>
            <w:tcW w:w="975" w:type="pct"/>
            <w:vAlign w:val="center"/>
          </w:tcPr>
          <w:p w:rsidR="00A870B3" w:rsidRPr="004176A4" w:rsidRDefault="00A870B3" w:rsidP="005A7807">
            <w:pPr>
              <w:jc w:val="center"/>
              <w:rPr>
                <w:rFonts w:eastAsiaTheme="minorEastAsia"/>
                <w:color w:val="000000"/>
                <w:szCs w:val="24"/>
              </w:rPr>
            </w:pPr>
            <w:r w:rsidRPr="004176A4">
              <w:rPr>
                <w:rFonts w:eastAsiaTheme="minorEastAsia"/>
                <w:color w:val="000000"/>
                <w:szCs w:val="24"/>
              </w:rPr>
              <w:t>819904497</w:t>
            </w:r>
          </w:p>
        </w:tc>
        <w:tc>
          <w:tcPr>
            <w:tcW w:w="3321"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 xml:space="preserve">CQJ-BC </w:t>
            </w:r>
            <w:r w:rsidRPr="004176A4">
              <w:rPr>
                <w:rFonts w:eastAsiaTheme="minorEastAsia" w:hint="eastAsia"/>
                <w:color w:val="000000"/>
                <w:szCs w:val="24"/>
              </w:rPr>
              <w:t>充气工具</w:t>
            </w:r>
          </w:p>
        </w:tc>
      </w:tr>
      <w:tr w:rsidR="00A870B3" w:rsidRPr="0096230C" w:rsidTr="0096230C">
        <w:trPr>
          <w:jc w:val="center"/>
        </w:trPr>
        <w:tc>
          <w:tcPr>
            <w:tcW w:w="704"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5</w:t>
            </w:r>
          </w:p>
        </w:tc>
        <w:tc>
          <w:tcPr>
            <w:tcW w:w="975" w:type="pct"/>
            <w:vAlign w:val="center"/>
          </w:tcPr>
          <w:p w:rsidR="00A870B3" w:rsidRPr="004176A4" w:rsidRDefault="00A870B3" w:rsidP="005A7807">
            <w:pPr>
              <w:jc w:val="center"/>
              <w:rPr>
                <w:rFonts w:eastAsiaTheme="minorEastAsia"/>
                <w:color w:val="000000"/>
                <w:szCs w:val="24"/>
              </w:rPr>
            </w:pPr>
            <w:r w:rsidRPr="004176A4">
              <w:rPr>
                <w:rFonts w:eastAsiaTheme="minorEastAsia"/>
                <w:color w:val="000000"/>
                <w:szCs w:val="24"/>
              </w:rPr>
              <w:t>819904746</w:t>
            </w:r>
          </w:p>
        </w:tc>
        <w:tc>
          <w:tcPr>
            <w:tcW w:w="3321"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NST-402(</w:t>
            </w:r>
            <w:r w:rsidRPr="004176A4">
              <w:rPr>
                <w:rFonts w:eastAsiaTheme="minorEastAsia" w:hint="eastAsia"/>
                <w:color w:val="000000"/>
                <w:szCs w:val="24"/>
              </w:rPr>
              <w:t>泵车</w:t>
            </w:r>
            <w:r w:rsidRPr="004176A4">
              <w:rPr>
                <w:rFonts w:eastAsiaTheme="minorEastAsia" w:hint="eastAsia"/>
                <w:color w:val="000000"/>
                <w:szCs w:val="24"/>
              </w:rPr>
              <w:t>)</w:t>
            </w:r>
            <w:r w:rsidRPr="004176A4">
              <w:rPr>
                <w:rFonts w:eastAsiaTheme="minorEastAsia" w:hint="eastAsia"/>
                <w:color w:val="000000"/>
                <w:szCs w:val="24"/>
              </w:rPr>
              <w:t>或</w:t>
            </w:r>
            <w:r w:rsidRPr="004176A4">
              <w:rPr>
                <w:rFonts w:eastAsiaTheme="minorEastAsia" w:hint="eastAsia"/>
                <w:color w:val="000000"/>
                <w:szCs w:val="24"/>
              </w:rPr>
              <w:t xml:space="preserve">QH-025 </w:t>
            </w:r>
            <w:r w:rsidRPr="004176A4">
              <w:rPr>
                <w:rFonts w:eastAsiaTheme="minorEastAsia" w:hint="eastAsia"/>
                <w:color w:val="000000"/>
                <w:szCs w:val="24"/>
              </w:rPr>
              <w:t>进口工具箱</w:t>
            </w:r>
            <w:r w:rsidRPr="004176A4">
              <w:rPr>
                <w:rFonts w:eastAsiaTheme="minorEastAsia" w:hint="eastAsia"/>
                <w:color w:val="000000"/>
                <w:szCs w:val="24"/>
              </w:rPr>
              <w:t>(</w:t>
            </w:r>
            <w:r w:rsidRPr="004176A4">
              <w:rPr>
                <w:rFonts w:eastAsiaTheme="minorEastAsia" w:hint="eastAsia"/>
                <w:color w:val="000000"/>
                <w:szCs w:val="24"/>
              </w:rPr>
              <w:t>泵车</w:t>
            </w:r>
            <w:r w:rsidRPr="004176A4">
              <w:rPr>
                <w:rFonts w:eastAsiaTheme="minorEastAsia" w:hint="eastAsia"/>
                <w:color w:val="000000"/>
                <w:szCs w:val="24"/>
              </w:rPr>
              <w:t>)</w:t>
            </w:r>
          </w:p>
        </w:tc>
      </w:tr>
      <w:tr w:rsidR="00A870B3" w:rsidRPr="0096230C" w:rsidTr="0096230C">
        <w:trPr>
          <w:jc w:val="center"/>
        </w:trPr>
        <w:tc>
          <w:tcPr>
            <w:tcW w:w="704"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6</w:t>
            </w:r>
          </w:p>
        </w:tc>
        <w:tc>
          <w:tcPr>
            <w:tcW w:w="975" w:type="pct"/>
            <w:vAlign w:val="center"/>
          </w:tcPr>
          <w:p w:rsidR="00A870B3" w:rsidRPr="004176A4" w:rsidRDefault="00A870B3" w:rsidP="005A7807">
            <w:pPr>
              <w:jc w:val="center"/>
              <w:rPr>
                <w:rFonts w:eastAsiaTheme="minorEastAsia"/>
                <w:color w:val="000000"/>
                <w:szCs w:val="24"/>
              </w:rPr>
            </w:pPr>
            <w:r w:rsidRPr="004176A4">
              <w:rPr>
                <w:rFonts w:eastAsiaTheme="minorEastAsia"/>
                <w:color w:val="000000"/>
                <w:szCs w:val="24"/>
              </w:rPr>
              <w:t>839900089</w:t>
            </w:r>
          </w:p>
        </w:tc>
        <w:tc>
          <w:tcPr>
            <w:tcW w:w="3321"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毛刷</w:t>
            </w:r>
            <w:r w:rsidRPr="004176A4">
              <w:rPr>
                <w:rFonts w:eastAsiaTheme="minorEastAsia" w:hint="eastAsia"/>
                <w:color w:val="000000"/>
                <w:szCs w:val="24"/>
              </w:rPr>
              <w:t xml:space="preserve"> 3</w:t>
            </w:r>
          </w:p>
        </w:tc>
      </w:tr>
      <w:tr w:rsidR="00A870B3" w:rsidRPr="0096230C" w:rsidTr="0096230C">
        <w:trPr>
          <w:jc w:val="center"/>
        </w:trPr>
        <w:tc>
          <w:tcPr>
            <w:tcW w:w="704"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7</w:t>
            </w:r>
          </w:p>
        </w:tc>
        <w:tc>
          <w:tcPr>
            <w:tcW w:w="975" w:type="pct"/>
            <w:vAlign w:val="center"/>
          </w:tcPr>
          <w:p w:rsidR="00A870B3" w:rsidRPr="004176A4" w:rsidRDefault="00A870B3" w:rsidP="005A7807">
            <w:pPr>
              <w:jc w:val="center"/>
              <w:rPr>
                <w:rFonts w:eastAsiaTheme="minorEastAsia"/>
                <w:color w:val="000000"/>
                <w:szCs w:val="24"/>
              </w:rPr>
            </w:pPr>
            <w:r w:rsidRPr="004176A4">
              <w:rPr>
                <w:rFonts w:eastAsiaTheme="minorEastAsia"/>
                <w:color w:val="000000"/>
                <w:szCs w:val="24"/>
              </w:rPr>
              <w:t>840500228</w:t>
            </w:r>
          </w:p>
        </w:tc>
        <w:tc>
          <w:tcPr>
            <w:tcW w:w="3321" w:type="pct"/>
            <w:vAlign w:val="center"/>
          </w:tcPr>
          <w:p w:rsidR="00A870B3" w:rsidRPr="004176A4" w:rsidRDefault="00A870B3" w:rsidP="005A7807">
            <w:pPr>
              <w:jc w:val="center"/>
              <w:rPr>
                <w:rFonts w:eastAsiaTheme="minorEastAsia"/>
                <w:color w:val="000000"/>
                <w:szCs w:val="24"/>
              </w:rPr>
            </w:pPr>
            <w:r w:rsidRPr="004176A4">
              <w:rPr>
                <w:rFonts w:eastAsiaTheme="minorEastAsia" w:hint="eastAsia"/>
                <w:color w:val="000000"/>
                <w:szCs w:val="24"/>
              </w:rPr>
              <w:t>单头呆扳手</w:t>
            </w:r>
            <w:r w:rsidRPr="004176A4">
              <w:rPr>
                <w:rFonts w:eastAsiaTheme="minorEastAsia" w:hint="eastAsia"/>
                <w:color w:val="000000"/>
                <w:szCs w:val="24"/>
              </w:rPr>
              <w:t xml:space="preserve"> 65</w:t>
            </w:r>
          </w:p>
        </w:tc>
      </w:tr>
    </w:tbl>
    <w:p w:rsidR="00EF1463" w:rsidRPr="0096230C" w:rsidRDefault="00570888" w:rsidP="0096230C">
      <w:pPr>
        <w:pStyle w:val="3"/>
        <w:rPr>
          <w:rFonts w:ascii="宋体" w:hAnsi="宋体"/>
          <w:b w:val="0"/>
          <w:bCs/>
          <w:sz w:val="24"/>
        </w:rPr>
      </w:pPr>
      <w:r>
        <w:rPr>
          <w:rFonts w:ascii="宋体" w:hAnsi="宋体"/>
          <w:bCs/>
          <w:sz w:val="24"/>
        </w:rPr>
        <w:br w:type="page"/>
      </w:r>
      <w:r w:rsidR="00694E00">
        <w:rPr>
          <w:rFonts w:ascii="宋体" w:hAnsi="宋体" w:hint="eastAsia"/>
          <w:bCs/>
          <w:sz w:val="24"/>
        </w:rPr>
        <w:lastRenderedPageBreak/>
        <w:t>九</w:t>
      </w:r>
      <w:r w:rsidRPr="008F6683">
        <w:rPr>
          <w:rFonts w:ascii="宋体" w:hAnsi="宋体" w:hint="eastAsia"/>
          <w:bCs/>
          <w:sz w:val="24"/>
        </w:rPr>
        <w:t>、装箱单</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3"/>
        <w:gridCol w:w="5986"/>
        <w:gridCol w:w="786"/>
        <w:gridCol w:w="977"/>
      </w:tblGrid>
      <w:tr w:rsidR="0096230C" w:rsidRPr="0096230C" w:rsidTr="0096230C">
        <w:trPr>
          <w:trHeight w:val="20"/>
        </w:trPr>
        <w:tc>
          <w:tcPr>
            <w:tcW w:w="454" w:type="pct"/>
            <w:vAlign w:val="center"/>
          </w:tcPr>
          <w:p w:rsidR="0096230C" w:rsidRPr="0096230C" w:rsidRDefault="0096230C" w:rsidP="005A7807">
            <w:pPr>
              <w:jc w:val="center"/>
              <w:rPr>
                <w:rFonts w:ascii="宋体" w:hAnsi="宋体"/>
                <w:b/>
              </w:rPr>
            </w:pPr>
            <w:r w:rsidRPr="0096230C">
              <w:rPr>
                <w:rFonts w:ascii="宋体" w:hAnsi="宋体" w:hint="eastAsia"/>
                <w:b/>
              </w:rPr>
              <w:t>序号</w:t>
            </w:r>
          </w:p>
        </w:tc>
        <w:tc>
          <w:tcPr>
            <w:tcW w:w="3512" w:type="pct"/>
            <w:vAlign w:val="center"/>
          </w:tcPr>
          <w:p w:rsidR="0096230C" w:rsidRPr="0096230C" w:rsidRDefault="0096230C" w:rsidP="005A7807">
            <w:pPr>
              <w:jc w:val="center"/>
              <w:rPr>
                <w:rFonts w:ascii="宋体" w:hAnsi="宋体"/>
                <w:b/>
              </w:rPr>
            </w:pPr>
            <w:r w:rsidRPr="0096230C">
              <w:rPr>
                <w:rFonts w:ascii="宋体" w:hAnsi="宋体" w:hint="eastAsia"/>
                <w:b/>
              </w:rPr>
              <w:t>名  称</w:t>
            </w:r>
          </w:p>
        </w:tc>
        <w:tc>
          <w:tcPr>
            <w:tcW w:w="461" w:type="pct"/>
            <w:vAlign w:val="center"/>
          </w:tcPr>
          <w:p w:rsidR="0096230C" w:rsidRPr="0096230C" w:rsidRDefault="0096230C" w:rsidP="005A7807">
            <w:pPr>
              <w:jc w:val="center"/>
              <w:rPr>
                <w:rFonts w:ascii="宋体" w:hAnsi="宋体"/>
                <w:b/>
              </w:rPr>
            </w:pPr>
            <w:r w:rsidRPr="0096230C">
              <w:rPr>
                <w:rFonts w:ascii="宋体" w:hAnsi="宋体" w:hint="eastAsia"/>
                <w:b/>
              </w:rPr>
              <w:t>单位</w:t>
            </w:r>
          </w:p>
        </w:tc>
        <w:tc>
          <w:tcPr>
            <w:tcW w:w="573" w:type="pct"/>
            <w:vAlign w:val="center"/>
          </w:tcPr>
          <w:p w:rsidR="0096230C" w:rsidRPr="0096230C" w:rsidRDefault="0096230C" w:rsidP="005A7807">
            <w:pPr>
              <w:jc w:val="center"/>
              <w:rPr>
                <w:rFonts w:ascii="宋体" w:hAnsi="宋体"/>
                <w:b/>
              </w:rPr>
            </w:pPr>
            <w:r w:rsidRPr="0096230C">
              <w:rPr>
                <w:rFonts w:ascii="宋体" w:hAnsi="宋体" w:hint="eastAsia"/>
                <w:b/>
              </w:rPr>
              <w:t>数量</w:t>
            </w:r>
          </w:p>
        </w:tc>
      </w:tr>
      <w:tr w:rsidR="0096230C" w:rsidTr="0096230C">
        <w:trPr>
          <w:trHeight w:val="20"/>
        </w:trPr>
        <w:tc>
          <w:tcPr>
            <w:tcW w:w="454" w:type="pct"/>
            <w:vAlign w:val="center"/>
          </w:tcPr>
          <w:p w:rsidR="0096230C" w:rsidRPr="001A5E64" w:rsidRDefault="0096230C" w:rsidP="001A5E64">
            <w:pPr>
              <w:jc w:val="center"/>
            </w:pPr>
            <w:r w:rsidRPr="001A5E64">
              <w:rPr>
                <w:rFonts w:hint="eastAsia"/>
              </w:rPr>
              <w:t>1</w:t>
            </w:r>
          </w:p>
        </w:tc>
        <w:tc>
          <w:tcPr>
            <w:tcW w:w="3512" w:type="pct"/>
            <w:vAlign w:val="center"/>
          </w:tcPr>
          <w:p w:rsidR="0096230C" w:rsidRPr="00DF716F" w:rsidRDefault="0096230C" w:rsidP="00D5758F">
            <w:pPr>
              <w:rPr>
                <w:rFonts w:ascii="宋体" w:hAnsi="宋体"/>
                <w:bCs/>
                <w:color w:val="000000" w:themeColor="text1"/>
              </w:rPr>
            </w:pPr>
            <w:r w:rsidRPr="00DF716F">
              <w:rPr>
                <w:color w:val="000000" w:themeColor="text1"/>
              </w:rPr>
              <w:t>XZJ54</w:t>
            </w:r>
            <w:r w:rsidR="00D5758F" w:rsidRPr="00DF716F">
              <w:rPr>
                <w:rFonts w:hint="eastAsia"/>
                <w:color w:val="000000" w:themeColor="text1"/>
              </w:rPr>
              <w:t>40</w:t>
            </w:r>
            <w:r w:rsidRPr="00DF716F">
              <w:rPr>
                <w:color w:val="000000" w:themeColor="text1"/>
              </w:rPr>
              <w:t>THB</w:t>
            </w:r>
            <w:r w:rsidR="00D5758F" w:rsidRPr="00DF716F">
              <w:rPr>
                <w:rFonts w:hint="eastAsia"/>
                <w:color w:val="000000" w:themeColor="text1"/>
              </w:rPr>
              <w:t>B HB60K</w:t>
            </w:r>
            <w:r w:rsidR="00D5758F" w:rsidRPr="00DF716F">
              <w:rPr>
                <w:rFonts w:hint="eastAsia"/>
                <w:color w:val="000000" w:themeColor="text1"/>
              </w:rPr>
              <w:t>混凝土泵车</w:t>
            </w:r>
            <w:r w:rsidRPr="00DF716F">
              <w:rPr>
                <w:rFonts w:ascii="宋体" w:hAnsi="宋体" w:hint="eastAsia"/>
                <w:bCs/>
                <w:color w:val="000000" w:themeColor="text1"/>
              </w:rPr>
              <w:t>产品装箱单</w:t>
            </w:r>
          </w:p>
        </w:tc>
        <w:tc>
          <w:tcPr>
            <w:tcW w:w="461" w:type="pct"/>
            <w:vAlign w:val="center"/>
          </w:tcPr>
          <w:p w:rsidR="0096230C" w:rsidRPr="008D1BD8" w:rsidRDefault="0096230C" w:rsidP="005A7807">
            <w:pPr>
              <w:jc w:val="center"/>
              <w:rPr>
                <w:rFonts w:ascii="宋体" w:hAnsi="宋体"/>
                <w:color w:val="000000" w:themeColor="text1"/>
              </w:rPr>
            </w:pPr>
            <w:r w:rsidRPr="008D1BD8">
              <w:rPr>
                <w:rFonts w:ascii="宋体" w:hAnsi="宋体" w:hint="eastAsia"/>
                <w:bCs/>
                <w:color w:val="000000" w:themeColor="text1"/>
              </w:rPr>
              <w:t>份</w:t>
            </w:r>
          </w:p>
        </w:tc>
        <w:tc>
          <w:tcPr>
            <w:tcW w:w="573" w:type="pct"/>
            <w:vAlign w:val="center"/>
          </w:tcPr>
          <w:p w:rsidR="0096230C" w:rsidRPr="001A5E64" w:rsidRDefault="0096230C" w:rsidP="001A5E64">
            <w:pPr>
              <w:jc w:val="center"/>
            </w:pPr>
            <w:r w:rsidRPr="001A5E64">
              <w:rPr>
                <w:rFonts w:hint="eastAsia"/>
              </w:rPr>
              <w:t xml:space="preserve">1 </w:t>
            </w:r>
          </w:p>
        </w:tc>
      </w:tr>
      <w:tr w:rsidR="0096230C" w:rsidTr="0096230C">
        <w:trPr>
          <w:trHeight w:val="20"/>
        </w:trPr>
        <w:tc>
          <w:tcPr>
            <w:tcW w:w="454" w:type="pct"/>
            <w:vAlign w:val="center"/>
          </w:tcPr>
          <w:p w:rsidR="0096230C" w:rsidRPr="001A5E64" w:rsidRDefault="0096230C" w:rsidP="001A5E64">
            <w:pPr>
              <w:jc w:val="center"/>
            </w:pPr>
            <w:r w:rsidRPr="001A5E64">
              <w:rPr>
                <w:rFonts w:hint="eastAsia"/>
              </w:rPr>
              <w:t>2</w:t>
            </w:r>
          </w:p>
        </w:tc>
        <w:tc>
          <w:tcPr>
            <w:tcW w:w="3512" w:type="pct"/>
            <w:vAlign w:val="center"/>
          </w:tcPr>
          <w:p w:rsidR="0096230C" w:rsidRPr="00DF716F" w:rsidRDefault="00D5758F" w:rsidP="005A7807">
            <w:pPr>
              <w:rPr>
                <w:rFonts w:ascii="宋体" w:hAnsi="宋体"/>
                <w:color w:val="000000" w:themeColor="text1"/>
              </w:rPr>
            </w:pPr>
            <w:r w:rsidRPr="00DF716F">
              <w:rPr>
                <w:color w:val="000000" w:themeColor="text1"/>
              </w:rPr>
              <w:t>XZJ54</w:t>
            </w:r>
            <w:r w:rsidRPr="00DF716F">
              <w:rPr>
                <w:rFonts w:hint="eastAsia"/>
                <w:color w:val="000000" w:themeColor="text1"/>
              </w:rPr>
              <w:t>40</w:t>
            </w:r>
            <w:r w:rsidRPr="00DF716F">
              <w:rPr>
                <w:color w:val="000000" w:themeColor="text1"/>
              </w:rPr>
              <w:t>THB</w:t>
            </w:r>
            <w:r w:rsidRPr="00DF716F">
              <w:rPr>
                <w:rFonts w:hint="eastAsia"/>
                <w:color w:val="000000" w:themeColor="text1"/>
              </w:rPr>
              <w:t>B HB60K</w:t>
            </w:r>
            <w:r w:rsidRPr="00DF716F">
              <w:rPr>
                <w:rFonts w:hint="eastAsia"/>
                <w:color w:val="000000" w:themeColor="text1"/>
              </w:rPr>
              <w:t>混凝土泵车</w:t>
            </w:r>
            <w:r w:rsidR="0096230C" w:rsidRPr="00DF716F">
              <w:rPr>
                <w:rFonts w:ascii="宋体" w:hAnsi="宋体" w:hint="eastAsia"/>
                <w:bCs/>
                <w:color w:val="000000" w:themeColor="text1"/>
              </w:rPr>
              <w:t>产品合格证</w:t>
            </w:r>
          </w:p>
        </w:tc>
        <w:tc>
          <w:tcPr>
            <w:tcW w:w="461" w:type="pct"/>
            <w:vAlign w:val="center"/>
          </w:tcPr>
          <w:p w:rsidR="0096230C" w:rsidRPr="008D1BD8" w:rsidRDefault="0096230C" w:rsidP="005A7807">
            <w:pPr>
              <w:jc w:val="center"/>
              <w:rPr>
                <w:rFonts w:ascii="宋体" w:hAnsi="宋体"/>
                <w:color w:val="000000" w:themeColor="text1"/>
              </w:rPr>
            </w:pPr>
            <w:r w:rsidRPr="008D1BD8">
              <w:rPr>
                <w:rFonts w:ascii="宋体" w:hAnsi="宋体" w:hint="eastAsia"/>
                <w:bCs/>
                <w:color w:val="000000" w:themeColor="text1"/>
              </w:rPr>
              <w:t>份</w:t>
            </w:r>
          </w:p>
        </w:tc>
        <w:tc>
          <w:tcPr>
            <w:tcW w:w="573" w:type="pct"/>
            <w:vAlign w:val="center"/>
          </w:tcPr>
          <w:p w:rsidR="0096230C" w:rsidRPr="001A5E64" w:rsidRDefault="0096230C" w:rsidP="001A5E64">
            <w:pPr>
              <w:jc w:val="center"/>
            </w:pPr>
            <w:r w:rsidRPr="001A5E64">
              <w:rPr>
                <w:rFonts w:hint="eastAsia"/>
              </w:rPr>
              <w:t xml:space="preserve">1 </w:t>
            </w:r>
          </w:p>
        </w:tc>
      </w:tr>
      <w:tr w:rsidR="0096230C" w:rsidTr="0096230C">
        <w:trPr>
          <w:trHeight w:val="20"/>
        </w:trPr>
        <w:tc>
          <w:tcPr>
            <w:tcW w:w="454" w:type="pct"/>
            <w:vAlign w:val="center"/>
          </w:tcPr>
          <w:p w:rsidR="0096230C" w:rsidRPr="001A5E64" w:rsidRDefault="0096230C" w:rsidP="001A5E64">
            <w:pPr>
              <w:jc w:val="center"/>
            </w:pPr>
            <w:r w:rsidRPr="001A5E64">
              <w:rPr>
                <w:rFonts w:hint="eastAsia"/>
              </w:rPr>
              <w:t>3</w:t>
            </w:r>
          </w:p>
        </w:tc>
        <w:tc>
          <w:tcPr>
            <w:tcW w:w="3512" w:type="pct"/>
            <w:vAlign w:val="center"/>
          </w:tcPr>
          <w:p w:rsidR="0096230C" w:rsidRPr="00DF716F" w:rsidRDefault="00D5758F" w:rsidP="005A7807">
            <w:pPr>
              <w:rPr>
                <w:rFonts w:ascii="宋体" w:hAnsi="宋体"/>
                <w:bCs/>
                <w:color w:val="000000" w:themeColor="text1"/>
              </w:rPr>
            </w:pPr>
            <w:r w:rsidRPr="00DF716F">
              <w:rPr>
                <w:color w:val="000000" w:themeColor="text1"/>
              </w:rPr>
              <w:t>XZJ54</w:t>
            </w:r>
            <w:r w:rsidRPr="00DF716F">
              <w:rPr>
                <w:rFonts w:hint="eastAsia"/>
                <w:color w:val="000000" w:themeColor="text1"/>
              </w:rPr>
              <w:t>40</w:t>
            </w:r>
            <w:r w:rsidRPr="00DF716F">
              <w:rPr>
                <w:color w:val="000000" w:themeColor="text1"/>
              </w:rPr>
              <w:t>THB</w:t>
            </w:r>
            <w:r w:rsidRPr="00DF716F">
              <w:rPr>
                <w:rFonts w:hint="eastAsia"/>
                <w:color w:val="000000" w:themeColor="text1"/>
              </w:rPr>
              <w:t>B HB60K</w:t>
            </w:r>
            <w:r w:rsidRPr="00DF716F">
              <w:rPr>
                <w:rFonts w:hint="eastAsia"/>
                <w:color w:val="000000" w:themeColor="text1"/>
              </w:rPr>
              <w:t>混凝土泵车</w:t>
            </w:r>
            <w:r w:rsidR="0096230C" w:rsidRPr="00DF716F">
              <w:rPr>
                <w:rFonts w:ascii="宋体" w:hAnsi="宋体" w:hint="eastAsia"/>
                <w:bCs/>
                <w:color w:val="000000" w:themeColor="text1"/>
              </w:rPr>
              <w:t>操作手册</w:t>
            </w:r>
          </w:p>
        </w:tc>
        <w:tc>
          <w:tcPr>
            <w:tcW w:w="461" w:type="pct"/>
            <w:vAlign w:val="center"/>
          </w:tcPr>
          <w:p w:rsidR="0096230C" w:rsidRPr="008D1BD8" w:rsidRDefault="0096230C" w:rsidP="005A7807">
            <w:pPr>
              <w:jc w:val="center"/>
              <w:rPr>
                <w:rFonts w:ascii="宋体" w:hAnsi="宋体"/>
                <w:color w:val="000000" w:themeColor="text1"/>
              </w:rPr>
            </w:pPr>
            <w:r w:rsidRPr="008D1BD8">
              <w:rPr>
                <w:rFonts w:ascii="宋体" w:hAnsi="宋体" w:hint="eastAsia"/>
                <w:bCs/>
                <w:color w:val="000000" w:themeColor="text1"/>
              </w:rPr>
              <w:t>份</w:t>
            </w:r>
          </w:p>
        </w:tc>
        <w:tc>
          <w:tcPr>
            <w:tcW w:w="573" w:type="pct"/>
            <w:vAlign w:val="center"/>
          </w:tcPr>
          <w:p w:rsidR="0096230C" w:rsidRPr="001A5E64" w:rsidRDefault="0096230C" w:rsidP="001A5E64">
            <w:pPr>
              <w:jc w:val="center"/>
            </w:pPr>
            <w:r w:rsidRPr="001A5E64">
              <w:rPr>
                <w:rFonts w:hint="eastAsia"/>
              </w:rPr>
              <w:t>1</w:t>
            </w:r>
          </w:p>
        </w:tc>
      </w:tr>
      <w:tr w:rsidR="0096230C" w:rsidTr="0096230C">
        <w:trPr>
          <w:trHeight w:val="20"/>
        </w:trPr>
        <w:tc>
          <w:tcPr>
            <w:tcW w:w="454" w:type="pct"/>
            <w:vAlign w:val="center"/>
          </w:tcPr>
          <w:p w:rsidR="0096230C" w:rsidRPr="001A5E64" w:rsidRDefault="0096230C" w:rsidP="001A5E64">
            <w:pPr>
              <w:jc w:val="center"/>
            </w:pPr>
            <w:r w:rsidRPr="001A5E64">
              <w:rPr>
                <w:rFonts w:hint="eastAsia"/>
              </w:rPr>
              <w:t>4</w:t>
            </w:r>
          </w:p>
        </w:tc>
        <w:tc>
          <w:tcPr>
            <w:tcW w:w="3512" w:type="pct"/>
            <w:vAlign w:val="center"/>
          </w:tcPr>
          <w:p w:rsidR="0096230C" w:rsidRPr="00DF716F" w:rsidRDefault="00D5758F" w:rsidP="005A7807">
            <w:pPr>
              <w:rPr>
                <w:rFonts w:ascii="宋体" w:hAnsi="宋体"/>
                <w:bCs/>
                <w:color w:val="000000" w:themeColor="text1"/>
              </w:rPr>
            </w:pPr>
            <w:r w:rsidRPr="00DF716F">
              <w:rPr>
                <w:color w:val="000000" w:themeColor="text1"/>
              </w:rPr>
              <w:t>XZJ54</w:t>
            </w:r>
            <w:r w:rsidRPr="00DF716F">
              <w:rPr>
                <w:rFonts w:hint="eastAsia"/>
                <w:color w:val="000000" w:themeColor="text1"/>
              </w:rPr>
              <w:t>40</w:t>
            </w:r>
            <w:r w:rsidRPr="00DF716F">
              <w:rPr>
                <w:color w:val="000000" w:themeColor="text1"/>
              </w:rPr>
              <w:t>THB</w:t>
            </w:r>
            <w:r w:rsidRPr="00DF716F">
              <w:rPr>
                <w:rFonts w:hint="eastAsia"/>
                <w:color w:val="000000" w:themeColor="text1"/>
              </w:rPr>
              <w:t>B HB60K</w:t>
            </w:r>
            <w:r w:rsidRPr="00DF716F">
              <w:rPr>
                <w:rFonts w:hint="eastAsia"/>
                <w:color w:val="000000" w:themeColor="text1"/>
              </w:rPr>
              <w:t>混凝土泵车</w:t>
            </w:r>
            <w:r w:rsidR="0096230C" w:rsidRPr="00DF716F">
              <w:rPr>
                <w:rFonts w:ascii="宋体" w:hAnsi="宋体" w:hint="eastAsia"/>
                <w:bCs/>
                <w:color w:val="000000" w:themeColor="text1"/>
              </w:rPr>
              <w:t>零部件图册</w:t>
            </w:r>
          </w:p>
        </w:tc>
        <w:tc>
          <w:tcPr>
            <w:tcW w:w="461" w:type="pct"/>
            <w:vAlign w:val="center"/>
          </w:tcPr>
          <w:p w:rsidR="0096230C" w:rsidRPr="008D1BD8" w:rsidRDefault="0096230C" w:rsidP="005A7807">
            <w:pPr>
              <w:jc w:val="center"/>
              <w:rPr>
                <w:rFonts w:ascii="宋体" w:hAnsi="宋体"/>
                <w:color w:val="000000" w:themeColor="text1"/>
              </w:rPr>
            </w:pPr>
            <w:r w:rsidRPr="008D1BD8">
              <w:rPr>
                <w:rFonts w:ascii="宋体" w:hAnsi="宋体" w:hint="eastAsia"/>
                <w:bCs/>
                <w:color w:val="000000" w:themeColor="text1"/>
              </w:rPr>
              <w:t>份</w:t>
            </w:r>
          </w:p>
        </w:tc>
        <w:tc>
          <w:tcPr>
            <w:tcW w:w="573" w:type="pct"/>
            <w:vAlign w:val="center"/>
          </w:tcPr>
          <w:p w:rsidR="0096230C" w:rsidRPr="001A5E64" w:rsidRDefault="0096230C" w:rsidP="001A5E64">
            <w:pPr>
              <w:jc w:val="center"/>
            </w:pPr>
            <w:r w:rsidRPr="001A5E64">
              <w:rPr>
                <w:rFonts w:hint="eastAsia"/>
              </w:rPr>
              <w:t>1</w:t>
            </w:r>
          </w:p>
        </w:tc>
      </w:tr>
      <w:tr w:rsidR="0096230C" w:rsidTr="0096230C">
        <w:trPr>
          <w:trHeight w:val="20"/>
        </w:trPr>
        <w:tc>
          <w:tcPr>
            <w:tcW w:w="454" w:type="pct"/>
            <w:vAlign w:val="center"/>
          </w:tcPr>
          <w:p w:rsidR="0096230C" w:rsidRPr="001A5E64" w:rsidRDefault="0096230C" w:rsidP="001A5E64">
            <w:pPr>
              <w:jc w:val="center"/>
            </w:pPr>
            <w:r w:rsidRPr="001A5E64">
              <w:rPr>
                <w:rFonts w:hint="eastAsia"/>
              </w:rPr>
              <w:t>5</w:t>
            </w:r>
          </w:p>
        </w:tc>
        <w:tc>
          <w:tcPr>
            <w:tcW w:w="3512" w:type="pct"/>
            <w:vAlign w:val="center"/>
          </w:tcPr>
          <w:p w:rsidR="0096230C" w:rsidRPr="00DF716F" w:rsidRDefault="00D5758F" w:rsidP="005A7807">
            <w:pPr>
              <w:rPr>
                <w:rFonts w:ascii="宋体" w:hAnsi="宋体"/>
                <w:bCs/>
                <w:color w:val="000000" w:themeColor="text1"/>
              </w:rPr>
            </w:pPr>
            <w:r w:rsidRPr="00DF716F">
              <w:rPr>
                <w:color w:val="000000" w:themeColor="text1"/>
              </w:rPr>
              <w:t>XZJ54</w:t>
            </w:r>
            <w:r w:rsidRPr="00DF716F">
              <w:rPr>
                <w:rFonts w:hint="eastAsia"/>
                <w:color w:val="000000" w:themeColor="text1"/>
              </w:rPr>
              <w:t>40</w:t>
            </w:r>
            <w:r w:rsidRPr="00DF716F">
              <w:rPr>
                <w:color w:val="000000" w:themeColor="text1"/>
              </w:rPr>
              <w:t>THB</w:t>
            </w:r>
            <w:r w:rsidRPr="00DF716F">
              <w:rPr>
                <w:rFonts w:hint="eastAsia"/>
                <w:color w:val="000000" w:themeColor="text1"/>
              </w:rPr>
              <w:t>B HB60K</w:t>
            </w:r>
            <w:r w:rsidRPr="00DF716F">
              <w:rPr>
                <w:rFonts w:hint="eastAsia"/>
                <w:color w:val="000000" w:themeColor="text1"/>
              </w:rPr>
              <w:t>混凝土泵车</w:t>
            </w:r>
            <w:r w:rsidR="0096230C" w:rsidRPr="00DF716F">
              <w:rPr>
                <w:rFonts w:ascii="宋体" w:hAnsi="宋体" w:hint="eastAsia"/>
                <w:bCs/>
                <w:color w:val="000000" w:themeColor="text1"/>
              </w:rPr>
              <w:t>维修手册</w:t>
            </w:r>
          </w:p>
        </w:tc>
        <w:tc>
          <w:tcPr>
            <w:tcW w:w="461" w:type="pct"/>
            <w:vAlign w:val="center"/>
          </w:tcPr>
          <w:p w:rsidR="0096230C" w:rsidRPr="008D1BD8" w:rsidRDefault="0096230C" w:rsidP="005A7807">
            <w:pPr>
              <w:jc w:val="center"/>
              <w:rPr>
                <w:rFonts w:ascii="宋体" w:hAnsi="宋体"/>
                <w:color w:val="000000" w:themeColor="text1"/>
              </w:rPr>
            </w:pPr>
            <w:r w:rsidRPr="008D1BD8">
              <w:rPr>
                <w:rFonts w:ascii="宋体" w:hAnsi="宋体" w:hint="eastAsia"/>
                <w:bCs/>
                <w:color w:val="000000" w:themeColor="text1"/>
              </w:rPr>
              <w:t>份</w:t>
            </w:r>
          </w:p>
        </w:tc>
        <w:tc>
          <w:tcPr>
            <w:tcW w:w="573" w:type="pct"/>
            <w:vAlign w:val="center"/>
          </w:tcPr>
          <w:p w:rsidR="0096230C" w:rsidRPr="001A5E64" w:rsidRDefault="0096230C" w:rsidP="001A5E64">
            <w:pPr>
              <w:jc w:val="center"/>
            </w:pPr>
            <w:r w:rsidRPr="001A5E64">
              <w:rPr>
                <w:rFonts w:hint="eastAsia"/>
              </w:rPr>
              <w:t>1</w:t>
            </w:r>
          </w:p>
        </w:tc>
      </w:tr>
      <w:tr w:rsidR="0096230C" w:rsidTr="0096230C">
        <w:trPr>
          <w:trHeight w:val="20"/>
        </w:trPr>
        <w:tc>
          <w:tcPr>
            <w:tcW w:w="454" w:type="pct"/>
            <w:vAlign w:val="center"/>
          </w:tcPr>
          <w:p w:rsidR="0096230C" w:rsidRPr="001A5E64" w:rsidRDefault="0096230C" w:rsidP="001A5E64">
            <w:pPr>
              <w:jc w:val="center"/>
            </w:pPr>
            <w:r w:rsidRPr="001A5E64">
              <w:rPr>
                <w:rFonts w:hint="eastAsia"/>
              </w:rPr>
              <w:t>6</w:t>
            </w:r>
          </w:p>
        </w:tc>
        <w:tc>
          <w:tcPr>
            <w:tcW w:w="3512" w:type="pct"/>
            <w:vAlign w:val="center"/>
          </w:tcPr>
          <w:p w:rsidR="0096230C" w:rsidRPr="008D1BD8" w:rsidRDefault="0096230C" w:rsidP="005A7807">
            <w:pPr>
              <w:rPr>
                <w:rFonts w:ascii="宋体" w:hAnsi="宋体"/>
                <w:bCs/>
                <w:color w:val="000000" w:themeColor="text1"/>
              </w:rPr>
            </w:pPr>
            <w:r w:rsidRPr="008D1BD8">
              <w:rPr>
                <w:rFonts w:hAnsi="宋体" w:hint="eastAsia"/>
                <w:bCs/>
                <w:color w:val="000000" w:themeColor="text1"/>
              </w:rPr>
              <w:t>底盘装箱单及装箱单中所规定的文件</w:t>
            </w:r>
          </w:p>
        </w:tc>
        <w:tc>
          <w:tcPr>
            <w:tcW w:w="461" w:type="pct"/>
            <w:vAlign w:val="center"/>
          </w:tcPr>
          <w:p w:rsidR="0096230C" w:rsidRPr="008D1BD8" w:rsidRDefault="0096230C" w:rsidP="005A7807">
            <w:pPr>
              <w:jc w:val="center"/>
              <w:rPr>
                <w:rFonts w:ascii="宋体" w:hAnsi="宋体"/>
                <w:color w:val="000000" w:themeColor="text1"/>
              </w:rPr>
            </w:pPr>
            <w:r w:rsidRPr="008D1BD8">
              <w:rPr>
                <w:rFonts w:ascii="宋体" w:hAnsi="宋体" w:hint="eastAsia"/>
                <w:bCs/>
                <w:color w:val="000000" w:themeColor="text1"/>
              </w:rPr>
              <w:t>份</w:t>
            </w:r>
          </w:p>
        </w:tc>
        <w:tc>
          <w:tcPr>
            <w:tcW w:w="573" w:type="pct"/>
            <w:vAlign w:val="center"/>
          </w:tcPr>
          <w:p w:rsidR="0096230C" w:rsidRPr="001A5E64" w:rsidRDefault="0096230C" w:rsidP="001A5E64">
            <w:pPr>
              <w:jc w:val="center"/>
            </w:pPr>
            <w:r w:rsidRPr="001A5E64">
              <w:rPr>
                <w:rFonts w:hint="eastAsia"/>
              </w:rPr>
              <w:t>1</w:t>
            </w:r>
          </w:p>
        </w:tc>
      </w:tr>
      <w:tr w:rsidR="0096230C" w:rsidTr="0096230C">
        <w:trPr>
          <w:trHeight w:val="20"/>
        </w:trPr>
        <w:tc>
          <w:tcPr>
            <w:tcW w:w="454" w:type="pct"/>
            <w:vAlign w:val="center"/>
          </w:tcPr>
          <w:p w:rsidR="0096230C" w:rsidRPr="001A5E64" w:rsidRDefault="0096230C" w:rsidP="001A5E64">
            <w:pPr>
              <w:jc w:val="center"/>
            </w:pPr>
            <w:r w:rsidRPr="001A5E64">
              <w:rPr>
                <w:rFonts w:hint="eastAsia"/>
              </w:rPr>
              <w:t>7</w:t>
            </w:r>
          </w:p>
        </w:tc>
        <w:tc>
          <w:tcPr>
            <w:tcW w:w="3512" w:type="pct"/>
            <w:vAlign w:val="center"/>
          </w:tcPr>
          <w:p w:rsidR="0096230C" w:rsidRPr="008D1BD8" w:rsidRDefault="0096230C" w:rsidP="005A7807">
            <w:pPr>
              <w:rPr>
                <w:rFonts w:ascii="宋体" w:hAnsi="宋体"/>
                <w:bCs/>
                <w:color w:val="000000" w:themeColor="text1"/>
              </w:rPr>
            </w:pPr>
            <w:r w:rsidRPr="008D1BD8">
              <w:rPr>
                <w:rFonts w:hAnsi="宋体" w:hint="eastAsia"/>
                <w:bCs/>
                <w:color w:val="000000" w:themeColor="text1"/>
              </w:rPr>
              <w:t>减速机装箱单及装箱单中所规定的文件</w:t>
            </w:r>
          </w:p>
        </w:tc>
        <w:tc>
          <w:tcPr>
            <w:tcW w:w="461" w:type="pct"/>
            <w:vAlign w:val="center"/>
          </w:tcPr>
          <w:p w:rsidR="0096230C" w:rsidRPr="008D1BD8" w:rsidRDefault="0096230C" w:rsidP="005A7807">
            <w:pPr>
              <w:jc w:val="center"/>
              <w:rPr>
                <w:rFonts w:ascii="宋体" w:hAnsi="宋体"/>
                <w:color w:val="000000" w:themeColor="text1"/>
              </w:rPr>
            </w:pPr>
            <w:r w:rsidRPr="008D1BD8">
              <w:rPr>
                <w:rFonts w:ascii="宋体" w:hAnsi="宋体" w:hint="eastAsia"/>
                <w:bCs/>
                <w:color w:val="000000" w:themeColor="text1"/>
              </w:rPr>
              <w:t>份</w:t>
            </w:r>
          </w:p>
        </w:tc>
        <w:tc>
          <w:tcPr>
            <w:tcW w:w="573" w:type="pct"/>
            <w:vAlign w:val="center"/>
          </w:tcPr>
          <w:p w:rsidR="0096230C" w:rsidRPr="001A5E64" w:rsidRDefault="0096230C" w:rsidP="001A5E64">
            <w:pPr>
              <w:jc w:val="center"/>
            </w:pPr>
            <w:r w:rsidRPr="001A5E64">
              <w:rPr>
                <w:rFonts w:hint="eastAsia"/>
              </w:rPr>
              <w:t>1</w:t>
            </w:r>
          </w:p>
        </w:tc>
      </w:tr>
      <w:tr w:rsidR="0096230C" w:rsidTr="0096230C">
        <w:trPr>
          <w:trHeight w:val="20"/>
        </w:trPr>
        <w:tc>
          <w:tcPr>
            <w:tcW w:w="454" w:type="pct"/>
            <w:vAlign w:val="center"/>
          </w:tcPr>
          <w:p w:rsidR="0096230C" w:rsidRPr="001A5E64" w:rsidRDefault="0096230C" w:rsidP="001A5E64">
            <w:pPr>
              <w:jc w:val="center"/>
            </w:pPr>
            <w:r w:rsidRPr="001A5E64">
              <w:rPr>
                <w:rFonts w:hint="eastAsia"/>
              </w:rPr>
              <w:t>8</w:t>
            </w:r>
          </w:p>
        </w:tc>
        <w:tc>
          <w:tcPr>
            <w:tcW w:w="3512" w:type="pct"/>
            <w:vAlign w:val="center"/>
          </w:tcPr>
          <w:p w:rsidR="0096230C" w:rsidRPr="008D1BD8" w:rsidRDefault="0096230C" w:rsidP="005A7807">
            <w:pPr>
              <w:rPr>
                <w:rFonts w:ascii="宋体" w:hAnsi="宋体"/>
                <w:color w:val="000000" w:themeColor="text1"/>
              </w:rPr>
            </w:pPr>
            <w:r w:rsidRPr="008D1BD8">
              <w:rPr>
                <w:rFonts w:hAnsi="宋体" w:hint="eastAsia"/>
                <w:bCs/>
                <w:color w:val="000000" w:themeColor="text1"/>
              </w:rPr>
              <w:t>分动箱装箱单及装箱单中所规定的文件</w:t>
            </w:r>
          </w:p>
        </w:tc>
        <w:tc>
          <w:tcPr>
            <w:tcW w:w="461" w:type="pct"/>
            <w:vAlign w:val="center"/>
          </w:tcPr>
          <w:p w:rsidR="0096230C" w:rsidRPr="008D1BD8" w:rsidRDefault="0096230C" w:rsidP="005A7807">
            <w:pPr>
              <w:jc w:val="center"/>
              <w:rPr>
                <w:rFonts w:ascii="宋体" w:hAnsi="宋体"/>
                <w:color w:val="000000" w:themeColor="text1"/>
              </w:rPr>
            </w:pPr>
            <w:r w:rsidRPr="008D1BD8">
              <w:rPr>
                <w:rFonts w:ascii="宋体" w:hAnsi="宋体" w:hint="eastAsia"/>
                <w:bCs/>
                <w:color w:val="000000" w:themeColor="text1"/>
              </w:rPr>
              <w:t>份</w:t>
            </w:r>
          </w:p>
        </w:tc>
        <w:tc>
          <w:tcPr>
            <w:tcW w:w="573" w:type="pct"/>
            <w:vAlign w:val="center"/>
          </w:tcPr>
          <w:p w:rsidR="0096230C" w:rsidRPr="001A5E64" w:rsidRDefault="0096230C" w:rsidP="001A5E64">
            <w:pPr>
              <w:jc w:val="center"/>
            </w:pPr>
            <w:r w:rsidRPr="001A5E64">
              <w:rPr>
                <w:rFonts w:hint="eastAsia"/>
              </w:rPr>
              <w:t>1</w:t>
            </w:r>
          </w:p>
        </w:tc>
      </w:tr>
      <w:tr w:rsidR="0096230C" w:rsidTr="0096230C">
        <w:trPr>
          <w:trHeight w:val="20"/>
        </w:trPr>
        <w:tc>
          <w:tcPr>
            <w:tcW w:w="454" w:type="pct"/>
            <w:vAlign w:val="center"/>
          </w:tcPr>
          <w:p w:rsidR="0096230C" w:rsidRPr="001A5E64" w:rsidRDefault="0096230C" w:rsidP="001A5E64">
            <w:pPr>
              <w:jc w:val="center"/>
            </w:pPr>
            <w:r w:rsidRPr="001A5E64">
              <w:rPr>
                <w:rFonts w:hint="eastAsia"/>
              </w:rPr>
              <w:t>9</w:t>
            </w:r>
          </w:p>
        </w:tc>
        <w:tc>
          <w:tcPr>
            <w:tcW w:w="3512" w:type="pct"/>
            <w:vAlign w:val="center"/>
          </w:tcPr>
          <w:p w:rsidR="0096230C" w:rsidRPr="008D1BD8" w:rsidRDefault="0096230C" w:rsidP="005A7807">
            <w:pPr>
              <w:rPr>
                <w:rFonts w:ascii="宋体" w:hAnsi="宋体"/>
                <w:color w:val="000000" w:themeColor="text1"/>
              </w:rPr>
            </w:pPr>
            <w:r w:rsidRPr="008D1BD8">
              <w:rPr>
                <w:rFonts w:hAnsi="宋体" w:hint="eastAsia"/>
                <w:bCs/>
                <w:color w:val="000000" w:themeColor="text1"/>
              </w:rPr>
              <w:t>润滑系统装箱单及装箱单中所规定的文件</w:t>
            </w:r>
          </w:p>
        </w:tc>
        <w:tc>
          <w:tcPr>
            <w:tcW w:w="461" w:type="pct"/>
            <w:vAlign w:val="center"/>
          </w:tcPr>
          <w:p w:rsidR="0096230C" w:rsidRPr="008D1BD8" w:rsidRDefault="0096230C" w:rsidP="005A7807">
            <w:pPr>
              <w:jc w:val="center"/>
              <w:rPr>
                <w:rFonts w:ascii="宋体" w:hAnsi="宋体"/>
                <w:color w:val="000000" w:themeColor="text1"/>
              </w:rPr>
            </w:pPr>
            <w:r w:rsidRPr="008D1BD8">
              <w:rPr>
                <w:rFonts w:ascii="宋体" w:hAnsi="宋体" w:hint="eastAsia"/>
                <w:bCs/>
                <w:color w:val="000000" w:themeColor="text1"/>
              </w:rPr>
              <w:t>份</w:t>
            </w:r>
          </w:p>
        </w:tc>
        <w:tc>
          <w:tcPr>
            <w:tcW w:w="573" w:type="pct"/>
            <w:vAlign w:val="center"/>
          </w:tcPr>
          <w:p w:rsidR="0096230C" w:rsidRPr="001A5E64" w:rsidRDefault="0096230C" w:rsidP="001A5E64">
            <w:pPr>
              <w:jc w:val="center"/>
            </w:pPr>
            <w:r w:rsidRPr="001A5E64">
              <w:rPr>
                <w:rFonts w:hint="eastAsia"/>
              </w:rPr>
              <w:t>1</w:t>
            </w:r>
          </w:p>
        </w:tc>
      </w:tr>
      <w:tr w:rsidR="00D5758F" w:rsidTr="0096230C">
        <w:trPr>
          <w:trHeight w:val="20"/>
        </w:trPr>
        <w:tc>
          <w:tcPr>
            <w:tcW w:w="454" w:type="pct"/>
            <w:vAlign w:val="center"/>
          </w:tcPr>
          <w:p w:rsidR="00D5758F" w:rsidRPr="001A5E64" w:rsidRDefault="00D5758F" w:rsidP="001A5E64">
            <w:pPr>
              <w:jc w:val="center"/>
            </w:pPr>
            <w:r>
              <w:rPr>
                <w:rFonts w:hint="eastAsia"/>
              </w:rPr>
              <w:t>10</w:t>
            </w:r>
          </w:p>
        </w:tc>
        <w:tc>
          <w:tcPr>
            <w:tcW w:w="3512" w:type="pct"/>
            <w:vAlign w:val="center"/>
          </w:tcPr>
          <w:p w:rsidR="00D5758F" w:rsidRPr="002B27BA" w:rsidRDefault="00D5758F" w:rsidP="00FB647A">
            <w:pPr>
              <w:jc w:val="left"/>
              <w:rPr>
                <w:bCs/>
              </w:rPr>
            </w:pPr>
            <w:r w:rsidRPr="002B27BA">
              <w:rPr>
                <w:rFonts w:hAnsi="宋体"/>
                <w:bCs/>
              </w:rPr>
              <w:t>清洗水泵装箱单及装箱单中所规定文件</w:t>
            </w:r>
          </w:p>
        </w:tc>
        <w:tc>
          <w:tcPr>
            <w:tcW w:w="461" w:type="pct"/>
            <w:vAlign w:val="center"/>
          </w:tcPr>
          <w:p w:rsidR="00D5758F" w:rsidRPr="008D1BD8" w:rsidRDefault="00D5758F" w:rsidP="005A7807">
            <w:pPr>
              <w:jc w:val="center"/>
              <w:rPr>
                <w:rFonts w:ascii="宋体" w:hAnsi="宋体"/>
                <w:bCs/>
                <w:color w:val="000000" w:themeColor="text1"/>
              </w:rPr>
            </w:pPr>
            <w:r w:rsidRPr="008D1BD8">
              <w:rPr>
                <w:rFonts w:ascii="宋体" w:hAnsi="宋体" w:hint="eastAsia"/>
                <w:bCs/>
                <w:color w:val="000000" w:themeColor="text1"/>
              </w:rPr>
              <w:t>份</w:t>
            </w:r>
          </w:p>
        </w:tc>
        <w:tc>
          <w:tcPr>
            <w:tcW w:w="573" w:type="pct"/>
            <w:vAlign w:val="center"/>
          </w:tcPr>
          <w:p w:rsidR="00D5758F" w:rsidRPr="001A5E64" w:rsidRDefault="00D5758F" w:rsidP="001A5E64">
            <w:pPr>
              <w:jc w:val="center"/>
            </w:pPr>
            <w:r w:rsidRPr="001A5E64">
              <w:rPr>
                <w:rFonts w:hint="eastAsia"/>
              </w:rPr>
              <w:t>1</w:t>
            </w:r>
          </w:p>
        </w:tc>
      </w:tr>
      <w:tr w:rsidR="00D5758F" w:rsidTr="0096230C">
        <w:trPr>
          <w:trHeight w:val="20"/>
        </w:trPr>
        <w:tc>
          <w:tcPr>
            <w:tcW w:w="454" w:type="pct"/>
            <w:vAlign w:val="center"/>
          </w:tcPr>
          <w:p w:rsidR="00D5758F" w:rsidRPr="001A5E64" w:rsidRDefault="00D5758F" w:rsidP="001A5E64">
            <w:pPr>
              <w:jc w:val="center"/>
            </w:pPr>
            <w:r>
              <w:rPr>
                <w:rFonts w:hint="eastAsia"/>
              </w:rPr>
              <w:t>11</w:t>
            </w:r>
          </w:p>
        </w:tc>
        <w:tc>
          <w:tcPr>
            <w:tcW w:w="3512" w:type="pct"/>
            <w:vAlign w:val="center"/>
          </w:tcPr>
          <w:p w:rsidR="00D5758F" w:rsidRPr="002B27BA" w:rsidRDefault="00D5758F" w:rsidP="00FB647A">
            <w:pPr>
              <w:jc w:val="left"/>
              <w:rPr>
                <w:bCs/>
              </w:rPr>
            </w:pPr>
            <w:r w:rsidRPr="002B27BA">
              <w:rPr>
                <w:rFonts w:hAnsi="宋体"/>
                <w:bCs/>
              </w:rPr>
              <w:t>遥控器说明书、合格证等随机文件</w:t>
            </w:r>
          </w:p>
        </w:tc>
        <w:tc>
          <w:tcPr>
            <w:tcW w:w="461" w:type="pct"/>
            <w:vAlign w:val="center"/>
          </w:tcPr>
          <w:p w:rsidR="00D5758F" w:rsidRPr="008D1BD8" w:rsidRDefault="00D5758F" w:rsidP="005A7807">
            <w:pPr>
              <w:jc w:val="center"/>
              <w:rPr>
                <w:rFonts w:ascii="宋体" w:hAnsi="宋体"/>
                <w:bCs/>
                <w:color w:val="000000" w:themeColor="text1"/>
              </w:rPr>
            </w:pPr>
            <w:r w:rsidRPr="008D1BD8">
              <w:rPr>
                <w:rFonts w:ascii="宋体" w:hAnsi="宋体" w:hint="eastAsia"/>
                <w:bCs/>
                <w:color w:val="000000" w:themeColor="text1"/>
              </w:rPr>
              <w:t>份</w:t>
            </w:r>
          </w:p>
        </w:tc>
        <w:tc>
          <w:tcPr>
            <w:tcW w:w="573" w:type="pct"/>
            <w:vAlign w:val="center"/>
          </w:tcPr>
          <w:p w:rsidR="00D5758F" w:rsidRPr="001A5E64" w:rsidRDefault="00D5758F" w:rsidP="001A5E64">
            <w:pPr>
              <w:jc w:val="center"/>
            </w:pPr>
            <w:r w:rsidRPr="001A5E64">
              <w:rPr>
                <w:rFonts w:hint="eastAsia"/>
              </w:rPr>
              <w:t>1</w:t>
            </w:r>
          </w:p>
        </w:tc>
      </w:tr>
    </w:tbl>
    <w:p w:rsidR="0096230C" w:rsidRDefault="0096230C"/>
    <w:p w:rsidR="0096230C" w:rsidRDefault="0096230C">
      <w:pPr>
        <w:widowControl/>
        <w:adjustRightInd/>
        <w:spacing w:line="240" w:lineRule="auto"/>
        <w:jc w:val="left"/>
        <w:textAlignment w:val="auto"/>
      </w:pPr>
      <w:r>
        <w:br w:type="page"/>
      </w:r>
    </w:p>
    <w:p w:rsidR="0096230C" w:rsidRPr="0096230C" w:rsidRDefault="00DF716F" w:rsidP="0096230C">
      <w:pPr>
        <w:pStyle w:val="3"/>
        <w:rPr>
          <w:rFonts w:ascii="宋体" w:hAnsi="宋体"/>
          <w:bCs/>
          <w:sz w:val="24"/>
        </w:rPr>
      </w:pPr>
      <w:r>
        <w:rPr>
          <w:rFonts w:ascii="宋体" w:hAnsi="宋体" w:hint="eastAsia"/>
          <w:bCs/>
          <w:sz w:val="24"/>
        </w:rPr>
        <w:lastRenderedPageBreak/>
        <w:t>十</w:t>
      </w:r>
      <w:r w:rsidR="0096230C" w:rsidRPr="0096230C">
        <w:rPr>
          <w:rFonts w:ascii="宋体" w:hAnsi="宋体" w:hint="eastAsia"/>
          <w:bCs/>
          <w:sz w:val="24"/>
        </w:rPr>
        <w:t>、</w:t>
      </w:r>
      <w:r>
        <w:rPr>
          <w:rFonts w:ascii="宋体" w:hAnsi="宋体" w:hint="eastAsia"/>
          <w:bCs/>
          <w:sz w:val="24"/>
        </w:rPr>
        <w:t>3</w:t>
      </w:r>
      <w:r w:rsidR="0096230C" w:rsidRPr="0096230C">
        <w:rPr>
          <w:rFonts w:ascii="宋体" w:hAnsi="宋体" w:hint="eastAsia"/>
          <w:bCs/>
          <w:sz w:val="24"/>
        </w:rPr>
        <w:t>000小时易损件明细</w:t>
      </w:r>
    </w:p>
    <w:p w:rsidR="0096230C" w:rsidRPr="00D84866" w:rsidRDefault="0096230C" w:rsidP="0096230C">
      <w:pPr>
        <w:jc w:val="right"/>
        <w:rPr>
          <w:rFonts w:ascii="宋体" w:hAnsi="宋体"/>
          <w:szCs w:val="21"/>
        </w:rPr>
      </w:pPr>
      <w:r w:rsidRPr="00D84866">
        <w:rPr>
          <w:rFonts w:ascii="宋体" w:hAnsi="宋体" w:hint="eastAsia"/>
          <w:szCs w:val="21"/>
          <w:shd w:val="pct15" w:color="auto" w:fill="FFFFFF"/>
        </w:rPr>
        <w:t>用户选购，不含于投标总价</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2693"/>
        <w:gridCol w:w="1560"/>
        <w:gridCol w:w="1842"/>
        <w:gridCol w:w="1276"/>
        <w:gridCol w:w="851"/>
      </w:tblGrid>
      <w:tr w:rsidR="0096230C" w:rsidRPr="0096230C" w:rsidTr="005A0819">
        <w:trPr>
          <w:trHeight w:val="20"/>
        </w:trPr>
        <w:tc>
          <w:tcPr>
            <w:tcW w:w="817" w:type="dxa"/>
            <w:vAlign w:val="center"/>
          </w:tcPr>
          <w:p w:rsidR="0096230C" w:rsidRPr="0096230C" w:rsidRDefault="0096230C" w:rsidP="0096230C">
            <w:pPr>
              <w:widowControl/>
              <w:spacing w:line="240" w:lineRule="atLeast"/>
              <w:ind w:leftChars="-50" w:left="-120" w:rightChars="-50" w:right="-120"/>
              <w:jc w:val="center"/>
              <w:rPr>
                <w:rFonts w:asciiTheme="minorEastAsia" w:eastAsiaTheme="minorEastAsia" w:hAnsiTheme="minorEastAsia" w:cs="宋体"/>
                <w:b/>
                <w:szCs w:val="24"/>
              </w:rPr>
            </w:pPr>
            <w:r w:rsidRPr="0096230C">
              <w:rPr>
                <w:rFonts w:asciiTheme="minorEastAsia" w:eastAsiaTheme="minorEastAsia" w:hAnsiTheme="minorEastAsia" w:cs="宋体" w:hint="eastAsia"/>
                <w:b/>
                <w:szCs w:val="24"/>
              </w:rPr>
              <w:t>序号</w:t>
            </w:r>
          </w:p>
        </w:tc>
        <w:tc>
          <w:tcPr>
            <w:tcW w:w="2693" w:type="dxa"/>
            <w:vAlign w:val="center"/>
          </w:tcPr>
          <w:p w:rsidR="0096230C" w:rsidRPr="0096230C" w:rsidRDefault="0096230C" w:rsidP="0096230C">
            <w:pPr>
              <w:widowControl/>
              <w:spacing w:line="240" w:lineRule="atLeast"/>
              <w:ind w:leftChars="-50" w:left="-120" w:rightChars="-50" w:right="-120"/>
              <w:jc w:val="center"/>
              <w:rPr>
                <w:rFonts w:asciiTheme="minorEastAsia" w:eastAsiaTheme="minorEastAsia" w:hAnsiTheme="minorEastAsia" w:cs="宋体"/>
                <w:b/>
                <w:szCs w:val="24"/>
              </w:rPr>
            </w:pPr>
            <w:r w:rsidRPr="0096230C">
              <w:rPr>
                <w:rFonts w:asciiTheme="minorEastAsia" w:eastAsiaTheme="minorEastAsia" w:hAnsiTheme="minorEastAsia" w:cs="宋体" w:hint="eastAsia"/>
                <w:b/>
                <w:szCs w:val="24"/>
              </w:rPr>
              <w:t>备件名称</w:t>
            </w:r>
          </w:p>
        </w:tc>
        <w:tc>
          <w:tcPr>
            <w:tcW w:w="1560" w:type="dxa"/>
            <w:vAlign w:val="center"/>
          </w:tcPr>
          <w:p w:rsidR="0096230C" w:rsidRPr="0096230C" w:rsidRDefault="0096230C" w:rsidP="0096230C">
            <w:pPr>
              <w:widowControl/>
              <w:spacing w:line="240" w:lineRule="atLeast"/>
              <w:ind w:leftChars="-50" w:left="-120" w:rightChars="-50" w:right="-120"/>
              <w:jc w:val="center"/>
              <w:rPr>
                <w:rFonts w:asciiTheme="minorEastAsia" w:eastAsiaTheme="minorEastAsia" w:hAnsiTheme="minorEastAsia" w:cs="宋体"/>
                <w:b/>
                <w:szCs w:val="24"/>
              </w:rPr>
            </w:pPr>
            <w:r w:rsidRPr="0096230C">
              <w:rPr>
                <w:rFonts w:asciiTheme="minorEastAsia" w:eastAsiaTheme="minorEastAsia" w:hAnsiTheme="minorEastAsia" w:hint="eastAsia"/>
                <w:b/>
                <w:szCs w:val="24"/>
              </w:rPr>
              <w:t>物料编码</w:t>
            </w:r>
          </w:p>
        </w:tc>
        <w:tc>
          <w:tcPr>
            <w:tcW w:w="1842" w:type="dxa"/>
            <w:vAlign w:val="center"/>
          </w:tcPr>
          <w:p w:rsidR="0096230C" w:rsidRPr="0096230C" w:rsidRDefault="0096230C" w:rsidP="0096230C">
            <w:pPr>
              <w:widowControl/>
              <w:spacing w:line="240" w:lineRule="atLeast"/>
              <w:ind w:leftChars="-50" w:left="-120" w:rightChars="-50" w:right="-120"/>
              <w:jc w:val="center"/>
              <w:rPr>
                <w:rFonts w:asciiTheme="minorEastAsia" w:eastAsiaTheme="minorEastAsia" w:hAnsiTheme="minorEastAsia" w:cs="宋体"/>
                <w:b/>
                <w:szCs w:val="24"/>
              </w:rPr>
            </w:pPr>
            <w:r w:rsidRPr="0096230C">
              <w:rPr>
                <w:rFonts w:asciiTheme="minorEastAsia" w:eastAsiaTheme="minorEastAsia" w:hAnsiTheme="minorEastAsia" w:cs="宋体" w:hint="eastAsia"/>
                <w:b/>
                <w:szCs w:val="24"/>
              </w:rPr>
              <w:t>生产厂家</w:t>
            </w:r>
          </w:p>
        </w:tc>
        <w:tc>
          <w:tcPr>
            <w:tcW w:w="1276" w:type="dxa"/>
            <w:vAlign w:val="center"/>
          </w:tcPr>
          <w:p w:rsidR="0096230C" w:rsidRPr="0096230C" w:rsidRDefault="0096230C" w:rsidP="0096230C">
            <w:pPr>
              <w:widowControl/>
              <w:spacing w:line="240" w:lineRule="atLeast"/>
              <w:ind w:leftChars="-50" w:left="-120" w:rightChars="-50" w:right="-120"/>
              <w:jc w:val="center"/>
              <w:rPr>
                <w:rFonts w:asciiTheme="minorEastAsia" w:eastAsiaTheme="minorEastAsia" w:hAnsiTheme="minorEastAsia" w:cs="宋体"/>
                <w:b/>
                <w:szCs w:val="24"/>
              </w:rPr>
            </w:pPr>
            <w:r w:rsidRPr="0096230C">
              <w:rPr>
                <w:rFonts w:asciiTheme="minorEastAsia" w:eastAsiaTheme="minorEastAsia" w:hAnsiTheme="minorEastAsia" w:cs="宋体" w:hint="eastAsia"/>
                <w:b/>
                <w:szCs w:val="24"/>
              </w:rPr>
              <w:t>单价（元）</w:t>
            </w:r>
          </w:p>
        </w:tc>
        <w:tc>
          <w:tcPr>
            <w:tcW w:w="851" w:type="dxa"/>
            <w:vAlign w:val="center"/>
          </w:tcPr>
          <w:p w:rsidR="0096230C" w:rsidRPr="0096230C" w:rsidRDefault="0096230C" w:rsidP="0096230C">
            <w:pPr>
              <w:spacing w:line="240" w:lineRule="atLeast"/>
              <w:ind w:leftChars="-50" w:left="-120" w:rightChars="-50" w:right="-120"/>
              <w:jc w:val="center"/>
              <w:rPr>
                <w:rFonts w:asciiTheme="minorEastAsia" w:eastAsiaTheme="minorEastAsia" w:hAnsiTheme="minorEastAsia" w:cs="宋体"/>
                <w:b/>
                <w:szCs w:val="24"/>
              </w:rPr>
            </w:pPr>
            <w:r w:rsidRPr="0096230C">
              <w:rPr>
                <w:rFonts w:asciiTheme="minorEastAsia" w:eastAsiaTheme="minorEastAsia" w:hAnsiTheme="minorEastAsia" w:cs="宋体" w:hint="eastAsia"/>
                <w:b/>
                <w:szCs w:val="24"/>
              </w:rPr>
              <w:t>数量</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1</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Ⅰ</w:t>
            </w:r>
            <w:r w:rsidRPr="004176A4">
              <w:rPr>
                <w:rFonts w:eastAsiaTheme="minorEastAsia" w:hAnsiTheme="minorEastAsia"/>
                <w:color w:val="000000" w:themeColor="text1"/>
                <w:szCs w:val="24"/>
              </w:rPr>
              <w:t>大腔平衡阀</w:t>
            </w:r>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803113324</w:t>
            </w:r>
          </w:p>
        </w:tc>
        <w:tc>
          <w:tcPr>
            <w:tcW w:w="1842" w:type="dxa"/>
            <w:vAlign w:val="center"/>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2</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Ⅰ</w:t>
            </w:r>
            <w:r w:rsidRPr="004176A4">
              <w:rPr>
                <w:rFonts w:eastAsiaTheme="minorEastAsia" w:hAnsiTheme="minorEastAsia"/>
                <w:color w:val="000000" w:themeColor="text1"/>
                <w:szCs w:val="24"/>
              </w:rPr>
              <w:t>小腔平衡阀</w:t>
            </w:r>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803002079</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3</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Ⅱ</w:t>
            </w:r>
            <w:r w:rsidRPr="004176A4">
              <w:rPr>
                <w:rFonts w:eastAsiaTheme="minorEastAsia" w:hAnsiTheme="minorEastAsia"/>
                <w:color w:val="000000" w:themeColor="text1"/>
                <w:szCs w:val="24"/>
              </w:rPr>
              <w:t>大腔平衡阀</w:t>
            </w:r>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803113330</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4</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Ⅱ</w:t>
            </w:r>
            <w:r w:rsidRPr="004176A4">
              <w:rPr>
                <w:rFonts w:eastAsiaTheme="minorEastAsia" w:hAnsiTheme="minorEastAsia"/>
                <w:color w:val="000000" w:themeColor="text1"/>
                <w:szCs w:val="24"/>
              </w:rPr>
              <w:t>小腔平衡阀</w:t>
            </w:r>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803002079</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5</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Ⅲ</w:t>
            </w:r>
            <w:r w:rsidRPr="004176A4">
              <w:rPr>
                <w:rFonts w:eastAsiaTheme="minorEastAsia" w:hAnsiTheme="minorEastAsia"/>
                <w:color w:val="000000" w:themeColor="text1"/>
                <w:szCs w:val="24"/>
              </w:rPr>
              <w:t>大腔平衡阀</w:t>
            </w:r>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803002079</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6</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Ⅲ</w:t>
            </w:r>
            <w:r w:rsidRPr="004176A4">
              <w:rPr>
                <w:rFonts w:eastAsiaTheme="minorEastAsia" w:hAnsiTheme="minorEastAsia"/>
                <w:color w:val="000000" w:themeColor="text1"/>
                <w:szCs w:val="24"/>
              </w:rPr>
              <w:t>小腔平衡阀</w:t>
            </w:r>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803002081</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7</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Ⅳ</w:t>
            </w:r>
            <w:r w:rsidRPr="004176A4">
              <w:rPr>
                <w:rFonts w:eastAsiaTheme="minorEastAsia" w:hAnsiTheme="minorEastAsia"/>
                <w:color w:val="000000" w:themeColor="text1"/>
                <w:szCs w:val="24"/>
              </w:rPr>
              <w:t>大腔平衡阀</w:t>
            </w:r>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803002081</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8</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Ⅳ</w:t>
            </w:r>
            <w:r w:rsidRPr="004176A4">
              <w:rPr>
                <w:rFonts w:eastAsiaTheme="minorEastAsia" w:hAnsiTheme="minorEastAsia"/>
                <w:color w:val="000000" w:themeColor="text1"/>
                <w:szCs w:val="24"/>
              </w:rPr>
              <w:t>小腔平衡阀</w:t>
            </w:r>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803002083</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9</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Ⅴ</w:t>
            </w:r>
            <w:r w:rsidRPr="004176A4">
              <w:rPr>
                <w:rFonts w:eastAsiaTheme="minorEastAsia" w:hAnsiTheme="minorEastAsia"/>
                <w:color w:val="000000" w:themeColor="text1"/>
                <w:szCs w:val="24"/>
              </w:rPr>
              <w:t>大腔平衡阀</w:t>
            </w:r>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803002083</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10</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Ⅴ</w:t>
            </w:r>
            <w:r w:rsidRPr="004176A4">
              <w:rPr>
                <w:rFonts w:eastAsiaTheme="minorEastAsia" w:hAnsiTheme="minorEastAsia"/>
                <w:color w:val="000000" w:themeColor="text1"/>
                <w:szCs w:val="24"/>
              </w:rPr>
              <w:t>小腔平衡阀</w:t>
            </w:r>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bookmarkStart w:id="21" w:name="OLE_LINK7"/>
            <w:bookmarkStart w:id="22" w:name="OLE_LINK8"/>
            <w:r w:rsidRPr="004176A4">
              <w:rPr>
                <w:rFonts w:eastAsiaTheme="minorEastAsia"/>
                <w:color w:val="000000" w:themeColor="text1"/>
                <w:szCs w:val="24"/>
              </w:rPr>
              <w:t>803002083</w:t>
            </w:r>
            <w:bookmarkEnd w:id="21"/>
            <w:bookmarkEnd w:id="22"/>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11</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bookmarkStart w:id="23" w:name="OLE_LINK5"/>
            <w:bookmarkStart w:id="24" w:name="OLE_LINK6"/>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Ⅵ</w:t>
            </w:r>
            <w:r w:rsidRPr="004176A4">
              <w:rPr>
                <w:rFonts w:eastAsiaTheme="minorEastAsia" w:hAnsiTheme="minorEastAsia"/>
                <w:color w:val="000000" w:themeColor="text1"/>
                <w:szCs w:val="24"/>
              </w:rPr>
              <w:t>大腔平衡阀</w:t>
            </w:r>
            <w:bookmarkEnd w:id="23"/>
            <w:bookmarkEnd w:id="24"/>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803002083</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12</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变幅油缸</w:t>
            </w:r>
            <w:r w:rsidRPr="004176A4">
              <w:rPr>
                <w:rFonts w:asciiTheme="minorEastAsia" w:eastAsiaTheme="minorEastAsia" w:hAnsiTheme="minorEastAsia"/>
                <w:color w:val="000000" w:themeColor="text1"/>
                <w:szCs w:val="24"/>
              </w:rPr>
              <w:t>Ⅵ</w:t>
            </w:r>
            <w:r w:rsidRPr="004176A4">
              <w:rPr>
                <w:rFonts w:eastAsiaTheme="minorEastAsia" w:hAnsiTheme="minorEastAsia"/>
                <w:color w:val="000000" w:themeColor="text1"/>
                <w:szCs w:val="24"/>
              </w:rPr>
              <w:t>小腔平衡阀</w:t>
            </w:r>
          </w:p>
        </w:tc>
        <w:tc>
          <w:tcPr>
            <w:tcW w:w="1560" w:type="dxa"/>
            <w:noWrap/>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803002083</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哈威</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13</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支腿双向锁</w:t>
            </w:r>
          </w:p>
        </w:tc>
        <w:tc>
          <w:tcPr>
            <w:tcW w:w="1560"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803045334</w:t>
            </w:r>
          </w:p>
        </w:tc>
        <w:tc>
          <w:tcPr>
            <w:tcW w:w="1842" w:type="dxa"/>
            <w:vAlign w:val="center"/>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圣邦</w:t>
            </w:r>
            <w:r w:rsidRPr="004176A4">
              <w:rPr>
                <w:rFonts w:eastAsiaTheme="minorEastAsia"/>
                <w:color w:val="000000" w:themeColor="text1"/>
                <w:szCs w:val="24"/>
              </w:rPr>
              <w:t>/</w:t>
            </w:r>
            <w:r w:rsidRPr="00587E67">
              <w:rPr>
                <w:rFonts w:eastAsiaTheme="minorEastAsia" w:hAnsiTheme="minorEastAsia"/>
                <w:color w:val="000000" w:themeColor="text1"/>
                <w:szCs w:val="24"/>
                <w:highlight w:val="yellow"/>
              </w:rPr>
              <w:t>长涛</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14</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高压过滤器</w:t>
            </w:r>
          </w:p>
        </w:tc>
        <w:tc>
          <w:tcPr>
            <w:tcW w:w="1560"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bookmarkStart w:id="25" w:name="OLE_LINK9"/>
            <w:bookmarkStart w:id="26" w:name="OLE_LINK10"/>
            <w:r w:rsidRPr="004176A4">
              <w:rPr>
                <w:rFonts w:eastAsiaTheme="minorEastAsia"/>
                <w:color w:val="000000" w:themeColor="text1"/>
                <w:szCs w:val="24"/>
              </w:rPr>
              <w:t>8031</w:t>
            </w:r>
            <w:bookmarkEnd w:id="25"/>
            <w:bookmarkEnd w:id="26"/>
            <w:r w:rsidRPr="004176A4">
              <w:rPr>
                <w:rFonts w:eastAsiaTheme="minorEastAsia"/>
                <w:color w:val="000000" w:themeColor="text1"/>
                <w:szCs w:val="24"/>
              </w:rPr>
              <w:t>13317</w:t>
            </w:r>
          </w:p>
        </w:tc>
        <w:tc>
          <w:tcPr>
            <w:tcW w:w="1842" w:type="dxa"/>
            <w:vAlign w:val="center"/>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涉林得</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15</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前支腿伸缩油缸</w:t>
            </w:r>
            <w:r w:rsidRPr="004176A4">
              <w:rPr>
                <w:rFonts w:asciiTheme="minorEastAsia" w:eastAsiaTheme="minorEastAsia" w:hAnsiTheme="minorEastAsia"/>
                <w:color w:val="000000" w:themeColor="text1"/>
                <w:szCs w:val="24"/>
              </w:rPr>
              <w:t>Ⅰ</w:t>
            </w:r>
          </w:p>
        </w:tc>
        <w:tc>
          <w:tcPr>
            <w:tcW w:w="1560"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150000579</w:t>
            </w:r>
          </w:p>
        </w:tc>
        <w:tc>
          <w:tcPr>
            <w:tcW w:w="1842" w:type="dxa"/>
            <w:vAlign w:val="center"/>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徐州液压件</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17</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前支腿伸缩油缸</w:t>
            </w:r>
            <w:r w:rsidRPr="004176A4">
              <w:rPr>
                <w:rFonts w:asciiTheme="minorEastAsia" w:eastAsiaTheme="minorEastAsia" w:hAnsiTheme="minorEastAsia"/>
                <w:color w:val="000000" w:themeColor="text1"/>
                <w:szCs w:val="24"/>
              </w:rPr>
              <w:t>Ⅱ</w:t>
            </w:r>
          </w:p>
        </w:tc>
        <w:tc>
          <w:tcPr>
            <w:tcW w:w="1560"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150000580</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徐州液压件</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18</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前支腿摆动油缸</w:t>
            </w:r>
          </w:p>
        </w:tc>
        <w:tc>
          <w:tcPr>
            <w:tcW w:w="1560"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150000577</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徐州液压件</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96230C" w:rsidP="0096230C">
            <w:pPr>
              <w:spacing w:line="240" w:lineRule="atLeast"/>
              <w:jc w:val="center"/>
              <w:rPr>
                <w:rFonts w:eastAsiaTheme="minorEastAsia"/>
                <w:szCs w:val="24"/>
              </w:rPr>
            </w:pPr>
            <w:r w:rsidRPr="004176A4">
              <w:rPr>
                <w:rFonts w:eastAsiaTheme="minorEastAsia"/>
                <w:szCs w:val="24"/>
              </w:rPr>
              <w:t>19</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垂直油缸</w:t>
            </w:r>
          </w:p>
        </w:tc>
        <w:tc>
          <w:tcPr>
            <w:tcW w:w="1560"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152700088</w:t>
            </w:r>
          </w:p>
        </w:tc>
        <w:tc>
          <w:tcPr>
            <w:tcW w:w="1842" w:type="dxa"/>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徐州液压件</w:t>
            </w:r>
          </w:p>
        </w:tc>
        <w:tc>
          <w:tcPr>
            <w:tcW w:w="1276" w:type="dxa"/>
            <w:vAlign w:val="center"/>
          </w:tcPr>
          <w:p w:rsidR="0096230C" w:rsidRPr="004176A4" w:rsidRDefault="0096230C" w:rsidP="0096230C">
            <w:pPr>
              <w:spacing w:line="240" w:lineRule="atLeast"/>
              <w:jc w:val="center"/>
              <w:rPr>
                <w:rFonts w:eastAsiaTheme="minorEastAsia"/>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C22435" w:rsidP="0096230C">
            <w:pPr>
              <w:spacing w:line="240" w:lineRule="atLeast"/>
              <w:jc w:val="center"/>
              <w:rPr>
                <w:rFonts w:eastAsiaTheme="minorEastAsia"/>
                <w:szCs w:val="24"/>
              </w:rPr>
            </w:pPr>
            <w:r>
              <w:rPr>
                <w:rFonts w:eastAsiaTheme="minorEastAsia" w:hint="eastAsia"/>
                <w:szCs w:val="24"/>
              </w:rPr>
              <w:t>20</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电磁阀</w:t>
            </w:r>
          </w:p>
        </w:tc>
        <w:tc>
          <w:tcPr>
            <w:tcW w:w="1560"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803001633</w:t>
            </w:r>
          </w:p>
        </w:tc>
        <w:tc>
          <w:tcPr>
            <w:tcW w:w="1842" w:type="dxa"/>
            <w:vAlign w:val="center"/>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力士乐</w:t>
            </w:r>
          </w:p>
        </w:tc>
        <w:tc>
          <w:tcPr>
            <w:tcW w:w="1276" w:type="dxa"/>
            <w:vAlign w:val="center"/>
          </w:tcPr>
          <w:p w:rsidR="0096230C" w:rsidRPr="004176A4" w:rsidRDefault="0096230C" w:rsidP="0096230C">
            <w:pPr>
              <w:spacing w:line="240" w:lineRule="atLeast"/>
              <w:jc w:val="center"/>
              <w:rPr>
                <w:rFonts w:eastAsiaTheme="minorEastAsia"/>
                <w:color w:val="000000" w:themeColor="text1"/>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96230C" w:rsidRPr="0096230C" w:rsidTr="005A0819">
        <w:trPr>
          <w:trHeight w:val="20"/>
        </w:trPr>
        <w:tc>
          <w:tcPr>
            <w:tcW w:w="817" w:type="dxa"/>
            <w:vAlign w:val="center"/>
          </w:tcPr>
          <w:p w:rsidR="0096230C" w:rsidRPr="004176A4" w:rsidRDefault="00C22435" w:rsidP="0096230C">
            <w:pPr>
              <w:spacing w:line="240" w:lineRule="atLeast"/>
              <w:jc w:val="center"/>
              <w:rPr>
                <w:rFonts w:eastAsiaTheme="minorEastAsia"/>
                <w:szCs w:val="24"/>
              </w:rPr>
            </w:pPr>
            <w:r>
              <w:rPr>
                <w:rFonts w:eastAsiaTheme="minorEastAsia" w:hint="eastAsia"/>
                <w:szCs w:val="24"/>
              </w:rPr>
              <w:t>21</w:t>
            </w:r>
          </w:p>
        </w:tc>
        <w:tc>
          <w:tcPr>
            <w:tcW w:w="2693"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电磁阀</w:t>
            </w:r>
          </w:p>
        </w:tc>
        <w:tc>
          <w:tcPr>
            <w:tcW w:w="1560" w:type="dxa"/>
            <w:vAlign w:val="center"/>
          </w:tcPr>
          <w:p w:rsidR="0096230C" w:rsidRPr="004176A4" w:rsidRDefault="0096230C"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803001634</w:t>
            </w:r>
          </w:p>
        </w:tc>
        <w:tc>
          <w:tcPr>
            <w:tcW w:w="1842" w:type="dxa"/>
            <w:vAlign w:val="center"/>
          </w:tcPr>
          <w:p w:rsidR="0096230C" w:rsidRPr="004176A4" w:rsidRDefault="0096230C"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力士乐</w:t>
            </w:r>
          </w:p>
        </w:tc>
        <w:tc>
          <w:tcPr>
            <w:tcW w:w="1276" w:type="dxa"/>
            <w:vAlign w:val="center"/>
          </w:tcPr>
          <w:p w:rsidR="0096230C" w:rsidRPr="004176A4" w:rsidRDefault="0096230C" w:rsidP="0096230C">
            <w:pPr>
              <w:spacing w:line="240" w:lineRule="atLeast"/>
              <w:jc w:val="center"/>
              <w:rPr>
                <w:rFonts w:eastAsiaTheme="minorEastAsia"/>
                <w:color w:val="000000" w:themeColor="text1"/>
                <w:szCs w:val="24"/>
              </w:rPr>
            </w:pPr>
          </w:p>
        </w:tc>
        <w:tc>
          <w:tcPr>
            <w:tcW w:w="851" w:type="dxa"/>
            <w:vAlign w:val="center"/>
          </w:tcPr>
          <w:p w:rsidR="0096230C" w:rsidRPr="004176A4" w:rsidRDefault="0096230C"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22</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梭阀</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803002512</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力士乐</w:t>
            </w:r>
            <w:r w:rsidRPr="004176A4">
              <w:rPr>
                <w:rFonts w:eastAsiaTheme="minorEastAsia"/>
                <w:color w:val="000000" w:themeColor="text1"/>
                <w:szCs w:val="24"/>
              </w:rPr>
              <w:t>/</w:t>
            </w:r>
            <w:r w:rsidRPr="004176A4">
              <w:rPr>
                <w:rFonts w:eastAsiaTheme="minorEastAsia" w:hAnsiTheme="minorEastAsia"/>
                <w:color w:val="000000" w:themeColor="text1"/>
                <w:szCs w:val="24"/>
              </w:rPr>
              <w:t>圣邦</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23</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S</w:t>
            </w:r>
            <w:r w:rsidRPr="004176A4">
              <w:rPr>
                <w:rFonts w:eastAsiaTheme="minorEastAsia" w:hAnsiTheme="minorEastAsia"/>
                <w:color w:val="000000" w:themeColor="text1"/>
                <w:szCs w:val="24"/>
              </w:rPr>
              <w:t>摆管总成</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152601233</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587E67">
              <w:rPr>
                <w:rFonts w:eastAsiaTheme="minorEastAsia" w:hAnsiTheme="minorEastAsia"/>
                <w:color w:val="000000" w:themeColor="text1"/>
                <w:szCs w:val="24"/>
                <w:highlight w:val="yellow"/>
              </w:rPr>
              <w:t>恒特</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24</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轴承环总成</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150102095</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25</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切割环</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152601234</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安徽禾恒</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3</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26</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眼镜板</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152601235</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安徽禾恒</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27</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Y</w:t>
            </w:r>
            <w:r w:rsidRPr="004176A4">
              <w:rPr>
                <w:rFonts w:eastAsiaTheme="minorEastAsia" w:hAnsiTheme="minorEastAsia"/>
                <w:color w:val="000000" w:themeColor="text1"/>
                <w:szCs w:val="24"/>
              </w:rPr>
              <w:t>形密封圈</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803107848</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28</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支承环</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800500001</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29</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密封圈</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152601236</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3</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30</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支承环</w:t>
            </w:r>
          </w:p>
        </w:tc>
        <w:tc>
          <w:tcPr>
            <w:tcW w:w="1560"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152601244</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31</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砼密封体</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152601245</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4</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32</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摆柄</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152601263</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恒特</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33</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法兰轴承</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150103290</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34</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耐磨衬套</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150102113</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35</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挡板</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150102078</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36</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挡板</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150102079</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37</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球形底座</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150102114</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38</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支承环</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150102112</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39</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Y</w:t>
            </w:r>
            <w:r w:rsidRPr="004176A4">
              <w:rPr>
                <w:rFonts w:eastAsiaTheme="minorEastAsia" w:hAnsiTheme="minorEastAsia"/>
                <w:color w:val="000000" w:themeColor="text1"/>
                <w:szCs w:val="24"/>
              </w:rPr>
              <w:t>形密封圈</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803107861</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40</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O</w:t>
            </w:r>
            <w:r w:rsidRPr="004176A4">
              <w:rPr>
                <w:rFonts w:eastAsiaTheme="minorEastAsia" w:hAnsiTheme="minorEastAsia"/>
                <w:color w:val="000000" w:themeColor="text1"/>
                <w:szCs w:val="24"/>
              </w:rPr>
              <w:t>形圈</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801100056</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lastRenderedPageBreak/>
              <w:t>41</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O</w:t>
            </w:r>
            <w:r w:rsidRPr="004176A4">
              <w:rPr>
                <w:rFonts w:eastAsiaTheme="minorEastAsia" w:hAnsiTheme="minorEastAsia"/>
                <w:color w:val="000000" w:themeColor="text1"/>
                <w:szCs w:val="24"/>
              </w:rPr>
              <w:t>形圈</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801100054</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42</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O</w:t>
            </w:r>
            <w:r w:rsidRPr="004176A4">
              <w:rPr>
                <w:rFonts w:eastAsiaTheme="minorEastAsia" w:hAnsiTheme="minorEastAsia"/>
                <w:color w:val="000000" w:themeColor="text1"/>
                <w:szCs w:val="24"/>
              </w:rPr>
              <w:t>形圈</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801100073</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43</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S</w:t>
            </w:r>
            <w:r w:rsidRPr="004176A4">
              <w:rPr>
                <w:rFonts w:eastAsiaTheme="minorEastAsia" w:hAnsiTheme="minorEastAsia"/>
                <w:color w:val="000000" w:themeColor="text1"/>
                <w:szCs w:val="24"/>
              </w:rPr>
              <w:t>摆管驱动油缸</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152601220</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44</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法兰总成</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152601264</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45</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法兰轴承</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152601268</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46</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尼龙衬套</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150102328</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47</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尼龙衬套</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152601269</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48</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夹紧</w:t>
            </w:r>
            <w:r w:rsidRPr="004176A4">
              <w:rPr>
                <w:rFonts w:eastAsiaTheme="minorEastAsia" w:hAnsiTheme="minorEastAsia"/>
                <w:bCs/>
                <w:color w:val="000000" w:themeColor="text1"/>
                <w:szCs w:val="24"/>
              </w:rPr>
              <w:t>法兰</w:t>
            </w:r>
            <w:r w:rsidRPr="004176A4">
              <w:rPr>
                <w:rFonts w:eastAsiaTheme="minorEastAsia" w:hAnsiTheme="minorEastAsia"/>
                <w:color w:val="000000" w:themeColor="text1"/>
                <w:szCs w:val="24"/>
              </w:rPr>
              <w:t>总成</w:t>
            </w:r>
            <w:r w:rsidRPr="004176A4">
              <w:rPr>
                <w:rFonts w:eastAsiaTheme="minorEastAsia"/>
                <w:color w:val="000000" w:themeColor="text1"/>
                <w:szCs w:val="24"/>
              </w:rPr>
              <w:t>1</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150000328</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3</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49</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夹紧板总成</w:t>
            </w:r>
            <w:r w:rsidRPr="004176A4">
              <w:rPr>
                <w:rFonts w:eastAsiaTheme="minorEastAsia"/>
                <w:color w:val="000000" w:themeColor="text1"/>
                <w:szCs w:val="24"/>
              </w:rPr>
              <w:t>2</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150000327</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3</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50</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Y</w:t>
            </w:r>
            <w:r w:rsidRPr="004176A4">
              <w:rPr>
                <w:rFonts w:eastAsiaTheme="minorEastAsia" w:hAnsiTheme="minorEastAsia"/>
                <w:color w:val="000000" w:themeColor="text1"/>
                <w:szCs w:val="24"/>
              </w:rPr>
              <w:t>形密封圈</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803107848</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51</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橡胶垫圈</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152601270</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52</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橡胶垫圈</w:t>
            </w:r>
          </w:p>
        </w:tc>
        <w:tc>
          <w:tcPr>
            <w:tcW w:w="1560"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152601271</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53</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橡胶垫圈</w:t>
            </w:r>
          </w:p>
        </w:tc>
        <w:tc>
          <w:tcPr>
            <w:tcW w:w="1560"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150102048</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54</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摆线马达</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803000505</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55</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密封圈</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803108429</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56</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骨架密封</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803107826</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57</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法兰</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154200003</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襄樊金耐特机械有限公司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58</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三通弯管</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154200005</w:t>
            </w:r>
          </w:p>
        </w:tc>
        <w:tc>
          <w:tcPr>
            <w:tcW w:w="1842" w:type="dxa"/>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襄樊金耐特机械有限公司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59</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铰链弯管</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154200004</w:t>
            </w:r>
          </w:p>
        </w:tc>
        <w:tc>
          <w:tcPr>
            <w:tcW w:w="1842" w:type="dxa"/>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襄樊金耐特机械有限公司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60</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锥管</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150102186</w:t>
            </w:r>
          </w:p>
        </w:tc>
        <w:tc>
          <w:tcPr>
            <w:tcW w:w="1842" w:type="dxa"/>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襄樊金耐特机械有限公司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61</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锥管</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154200008</w:t>
            </w:r>
          </w:p>
        </w:tc>
        <w:tc>
          <w:tcPr>
            <w:tcW w:w="1842" w:type="dxa"/>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襄樊金耐特机械有限公司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62</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Φ180</w:t>
            </w:r>
            <w:r w:rsidRPr="004176A4">
              <w:rPr>
                <w:rFonts w:eastAsiaTheme="minorEastAsia" w:hAnsiTheme="minorEastAsia"/>
                <w:color w:val="000000" w:themeColor="text1"/>
                <w:szCs w:val="24"/>
              </w:rPr>
              <w:t>管卡</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154200022</w:t>
            </w:r>
          </w:p>
        </w:tc>
        <w:tc>
          <w:tcPr>
            <w:tcW w:w="1842" w:type="dxa"/>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襄樊金耐特机械有限公司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63</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Φ150</w:t>
            </w:r>
            <w:r w:rsidRPr="004176A4">
              <w:rPr>
                <w:rFonts w:eastAsiaTheme="minorEastAsia" w:hAnsiTheme="minorEastAsia"/>
                <w:color w:val="000000" w:themeColor="text1"/>
                <w:szCs w:val="24"/>
              </w:rPr>
              <w:t>管卡</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154200023</w:t>
            </w:r>
          </w:p>
        </w:tc>
        <w:tc>
          <w:tcPr>
            <w:tcW w:w="1842" w:type="dxa"/>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襄樊金耐特机械有限公司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64</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Φ125</w:t>
            </w:r>
            <w:r w:rsidRPr="004176A4">
              <w:rPr>
                <w:rFonts w:eastAsiaTheme="minorEastAsia" w:hAnsiTheme="minorEastAsia"/>
                <w:color w:val="000000" w:themeColor="text1"/>
                <w:szCs w:val="24"/>
              </w:rPr>
              <w:t>管卡</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154200024</w:t>
            </w:r>
          </w:p>
        </w:tc>
        <w:tc>
          <w:tcPr>
            <w:tcW w:w="1842" w:type="dxa"/>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襄樊金耐特机械有限公司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65</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90</w:t>
            </w:r>
            <w:r w:rsidRPr="004176A4">
              <w:rPr>
                <w:rFonts w:eastAsiaTheme="minorEastAsia" w:hAnsiTheme="minorEastAsia"/>
                <w:color w:val="000000" w:themeColor="text1"/>
                <w:szCs w:val="24"/>
              </w:rPr>
              <w:t>度弯管</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150102123</w:t>
            </w:r>
          </w:p>
        </w:tc>
        <w:tc>
          <w:tcPr>
            <w:tcW w:w="1842" w:type="dxa"/>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襄樊金耐特机械有限公司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5</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66</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弯管</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150501714</w:t>
            </w:r>
          </w:p>
        </w:tc>
        <w:tc>
          <w:tcPr>
            <w:tcW w:w="1842" w:type="dxa"/>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襄樊金耐特机械有限公司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5</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67</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弯管</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150102188</w:t>
            </w:r>
          </w:p>
        </w:tc>
        <w:tc>
          <w:tcPr>
            <w:tcW w:w="1842" w:type="dxa"/>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襄樊金耐特机械有限公司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5</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68</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终端软管</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152601232</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kern w:val="2"/>
                <w:szCs w:val="24"/>
              </w:rPr>
              <w:t>宁波大洋实业发展有限公司</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7</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69</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继电器</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803602452</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和泉电气</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70</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继电器</w:t>
            </w:r>
          </w:p>
        </w:tc>
        <w:tc>
          <w:tcPr>
            <w:tcW w:w="1560"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803602450</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和泉电气</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71</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继电器</w:t>
            </w:r>
          </w:p>
        </w:tc>
        <w:tc>
          <w:tcPr>
            <w:tcW w:w="1560"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803602449</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和泉电气</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lastRenderedPageBreak/>
              <w:t>72</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摇臂开关</w:t>
            </w:r>
          </w:p>
        </w:tc>
        <w:tc>
          <w:tcPr>
            <w:tcW w:w="1560"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803602406</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霍尼韦尔</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73</w:t>
            </w:r>
          </w:p>
        </w:tc>
        <w:tc>
          <w:tcPr>
            <w:tcW w:w="2693"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温度传感器</w:t>
            </w:r>
          </w:p>
        </w:tc>
        <w:tc>
          <w:tcPr>
            <w:tcW w:w="1560" w:type="dxa"/>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803501025</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丹佛斯</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74</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喇叭</w:t>
            </w:r>
          </w:p>
        </w:tc>
        <w:tc>
          <w:tcPr>
            <w:tcW w:w="1560"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803543254</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hAnsiTheme="minorEastAsia"/>
                <w:color w:val="000000" w:themeColor="text1"/>
                <w:szCs w:val="24"/>
              </w:rPr>
              <w:t>上海鼎璞机械</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1</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75</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保险丝</w:t>
            </w:r>
          </w:p>
        </w:tc>
        <w:tc>
          <w:tcPr>
            <w:tcW w:w="1560"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803600934</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color w:val="000000" w:themeColor="text1"/>
                <w:szCs w:val="24"/>
              </w:rPr>
              <w:t>——</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76</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保险丝</w:t>
            </w:r>
          </w:p>
        </w:tc>
        <w:tc>
          <w:tcPr>
            <w:tcW w:w="1560"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803600933</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color w:val="000000" w:themeColor="text1"/>
                <w:szCs w:val="24"/>
              </w:rPr>
              <w:t>——</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77</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保险丝</w:t>
            </w:r>
          </w:p>
        </w:tc>
        <w:tc>
          <w:tcPr>
            <w:tcW w:w="1560"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803600932</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color w:val="000000" w:themeColor="text1"/>
                <w:szCs w:val="24"/>
              </w:rPr>
              <w:t>——</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r w:rsidR="00C22435" w:rsidRPr="0096230C" w:rsidTr="005A0819">
        <w:trPr>
          <w:trHeight w:val="20"/>
        </w:trPr>
        <w:tc>
          <w:tcPr>
            <w:tcW w:w="817" w:type="dxa"/>
            <w:vAlign w:val="center"/>
          </w:tcPr>
          <w:p w:rsidR="00C22435" w:rsidRPr="004176A4" w:rsidRDefault="00C22435" w:rsidP="00C22435">
            <w:pPr>
              <w:spacing w:line="240" w:lineRule="atLeast"/>
              <w:jc w:val="center"/>
              <w:rPr>
                <w:rFonts w:eastAsiaTheme="minorEastAsia"/>
                <w:szCs w:val="24"/>
              </w:rPr>
            </w:pPr>
            <w:r w:rsidRPr="004176A4">
              <w:rPr>
                <w:rFonts w:eastAsiaTheme="minorEastAsia"/>
                <w:szCs w:val="24"/>
              </w:rPr>
              <w:t>78</w:t>
            </w:r>
          </w:p>
        </w:tc>
        <w:tc>
          <w:tcPr>
            <w:tcW w:w="2693"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hAnsiTheme="minorEastAsia"/>
                <w:color w:val="000000" w:themeColor="text1"/>
                <w:szCs w:val="24"/>
              </w:rPr>
              <w:t>保险丝</w:t>
            </w:r>
          </w:p>
        </w:tc>
        <w:tc>
          <w:tcPr>
            <w:tcW w:w="1560" w:type="dxa"/>
            <w:noWrap/>
            <w:vAlign w:val="center"/>
          </w:tcPr>
          <w:p w:rsidR="00C22435" w:rsidRPr="004176A4" w:rsidRDefault="00C22435" w:rsidP="0096230C">
            <w:pPr>
              <w:widowControl/>
              <w:spacing w:line="240" w:lineRule="atLeast"/>
              <w:ind w:left="-50" w:right="-50"/>
              <w:jc w:val="center"/>
              <w:rPr>
                <w:rFonts w:eastAsiaTheme="minorEastAsia"/>
                <w:color w:val="000000" w:themeColor="text1"/>
                <w:szCs w:val="24"/>
              </w:rPr>
            </w:pPr>
            <w:r w:rsidRPr="004176A4">
              <w:rPr>
                <w:rFonts w:eastAsiaTheme="minorEastAsia"/>
                <w:color w:val="000000" w:themeColor="text1"/>
                <w:szCs w:val="24"/>
              </w:rPr>
              <w:t>803600946</w:t>
            </w:r>
          </w:p>
        </w:tc>
        <w:tc>
          <w:tcPr>
            <w:tcW w:w="1842" w:type="dxa"/>
            <w:vAlign w:val="center"/>
          </w:tcPr>
          <w:p w:rsidR="00C22435" w:rsidRPr="004176A4" w:rsidRDefault="00C22435" w:rsidP="0096230C">
            <w:pPr>
              <w:spacing w:line="240" w:lineRule="atLeast"/>
              <w:jc w:val="center"/>
              <w:rPr>
                <w:rFonts w:eastAsiaTheme="minorEastAsia"/>
                <w:color w:val="000000" w:themeColor="text1"/>
                <w:szCs w:val="24"/>
              </w:rPr>
            </w:pPr>
            <w:r w:rsidRPr="004176A4">
              <w:rPr>
                <w:rFonts w:eastAsiaTheme="minorEastAsia"/>
                <w:color w:val="000000" w:themeColor="text1"/>
                <w:szCs w:val="24"/>
              </w:rPr>
              <w:t>——</w:t>
            </w:r>
          </w:p>
        </w:tc>
        <w:tc>
          <w:tcPr>
            <w:tcW w:w="1276" w:type="dxa"/>
            <w:vAlign w:val="center"/>
          </w:tcPr>
          <w:p w:rsidR="00C22435" w:rsidRPr="004176A4" w:rsidRDefault="00C22435" w:rsidP="0096230C">
            <w:pPr>
              <w:spacing w:line="240" w:lineRule="atLeast"/>
              <w:jc w:val="center"/>
              <w:rPr>
                <w:rFonts w:eastAsiaTheme="minorEastAsia"/>
                <w:color w:val="000000" w:themeColor="text1"/>
                <w:szCs w:val="24"/>
              </w:rPr>
            </w:pPr>
          </w:p>
        </w:tc>
        <w:tc>
          <w:tcPr>
            <w:tcW w:w="851" w:type="dxa"/>
            <w:vAlign w:val="center"/>
          </w:tcPr>
          <w:p w:rsidR="00C22435" w:rsidRPr="004176A4" w:rsidRDefault="00C22435" w:rsidP="0096230C">
            <w:pPr>
              <w:spacing w:line="240" w:lineRule="atLeast"/>
              <w:jc w:val="center"/>
              <w:rPr>
                <w:rFonts w:eastAsiaTheme="minorEastAsia"/>
                <w:color w:val="000000"/>
                <w:szCs w:val="24"/>
              </w:rPr>
            </w:pPr>
            <w:r w:rsidRPr="004176A4">
              <w:rPr>
                <w:rFonts w:eastAsiaTheme="minorEastAsia"/>
                <w:color w:val="000000"/>
                <w:szCs w:val="24"/>
              </w:rPr>
              <w:t>2</w:t>
            </w:r>
          </w:p>
        </w:tc>
      </w:tr>
    </w:tbl>
    <w:p w:rsidR="00BF3325" w:rsidRDefault="00BF3325">
      <w:pPr>
        <w:widowControl/>
        <w:adjustRightInd/>
        <w:spacing w:line="240" w:lineRule="auto"/>
        <w:jc w:val="left"/>
        <w:textAlignment w:val="auto"/>
      </w:pPr>
    </w:p>
    <w:sectPr w:rsidR="00BF3325" w:rsidSect="00C7075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672" w:rsidRDefault="00A53672" w:rsidP="00570888">
      <w:pPr>
        <w:spacing w:line="240" w:lineRule="auto"/>
      </w:pPr>
      <w:r>
        <w:separator/>
      </w:r>
    </w:p>
  </w:endnote>
  <w:endnote w:type="continuationSeparator" w:id="0">
    <w:p w:rsidR="00A53672" w:rsidRDefault="00A53672" w:rsidP="0057088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672" w:rsidRDefault="00A53672" w:rsidP="00570888">
      <w:pPr>
        <w:spacing w:line="240" w:lineRule="auto"/>
      </w:pPr>
      <w:r>
        <w:separator/>
      </w:r>
    </w:p>
  </w:footnote>
  <w:footnote w:type="continuationSeparator" w:id="0">
    <w:p w:rsidR="00A53672" w:rsidRDefault="00A53672" w:rsidP="0057088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5EBE"/>
    <w:multiLevelType w:val="hybridMultilevel"/>
    <w:tmpl w:val="D034DBF6"/>
    <w:lvl w:ilvl="0" w:tplc="CD1AD3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2CCD6738"/>
    <w:multiLevelType w:val="hybridMultilevel"/>
    <w:tmpl w:val="C4B0503E"/>
    <w:lvl w:ilvl="0" w:tplc="62CC9F7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40C7648A"/>
    <w:multiLevelType w:val="hybridMultilevel"/>
    <w:tmpl w:val="A3463292"/>
    <w:lvl w:ilvl="0" w:tplc="D032838A">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nsid w:val="434F69AE"/>
    <w:multiLevelType w:val="hybridMultilevel"/>
    <w:tmpl w:val="D6DE96A8"/>
    <w:lvl w:ilvl="0" w:tplc="8A2EA1D6">
      <w:start w:val="1"/>
      <w:numFmt w:val="decimal"/>
      <w:lvlText w:val="%1、"/>
      <w:lvlJc w:val="left"/>
      <w:pPr>
        <w:tabs>
          <w:tab w:val="num" w:pos="720"/>
        </w:tabs>
        <w:ind w:left="720" w:hanging="720"/>
      </w:pPr>
      <w:rPr>
        <w:rFonts w:hint="eastAsia"/>
      </w:rPr>
    </w:lvl>
    <w:lvl w:ilvl="1" w:tplc="2F18251E" w:tentative="1">
      <w:start w:val="1"/>
      <w:numFmt w:val="lowerLetter"/>
      <w:lvlText w:val="%2)"/>
      <w:lvlJc w:val="left"/>
      <w:pPr>
        <w:tabs>
          <w:tab w:val="num" w:pos="840"/>
        </w:tabs>
        <w:ind w:left="840" w:hanging="420"/>
      </w:pPr>
    </w:lvl>
    <w:lvl w:ilvl="2" w:tplc="5AC0F6EA" w:tentative="1">
      <w:start w:val="1"/>
      <w:numFmt w:val="lowerRoman"/>
      <w:lvlText w:val="%3."/>
      <w:lvlJc w:val="right"/>
      <w:pPr>
        <w:tabs>
          <w:tab w:val="num" w:pos="1260"/>
        </w:tabs>
        <w:ind w:left="1260" w:hanging="420"/>
      </w:pPr>
    </w:lvl>
    <w:lvl w:ilvl="3" w:tplc="38B276F4" w:tentative="1">
      <w:start w:val="1"/>
      <w:numFmt w:val="decimal"/>
      <w:lvlText w:val="%4."/>
      <w:lvlJc w:val="left"/>
      <w:pPr>
        <w:tabs>
          <w:tab w:val="num" w:pos="1680"/>
        </w:tabs>
        <w:ind w:left="1680" w:hanging="420"/>
      </w:pPr>
    </w:lvl>
    <w:lvl w:ilvl="4" w:tplc="F9A82F2E" w:tentative="1">
      <w:start w:val="1"/>
      <w:numFmt w:val="lowerLetter"/>
      <w:lvlText w:val="%5)"/>
      <w:lvlJc w:val="left"/>
      <w:pPr>
        <w:tabs>
          <w:tab w:val="num" w:pos="2100"/>
        </w:tabs>
        <w:ind w:left="2100" w:hanging="420"/>
      </w:pPr>
    </w:lvl>
    <w:lvl w:ilvl="5" w:tplc="75A840BC" w:tentative="1">
      <w:start w:val="1"/>
      <w:numFmt w:val="lowerRoman"/>
      <w:lvlText w:val="%6."/>
      <w:lvlJc w:val="right"/>
      <w:pPr>
        <w:tabs>
          <w:tab w:val="num" w:pos="2520"/>
        </w:tabs>
        <w:ind w:left="2520" w:hanging="420"/>
      </w:pPr>
    </w:lvl>
    <w:lvl w:ilvl="6" w:tplc="F12A5A92" w:tentative="1">
      <w:start w:val="1"/>
      <w:numFmt w:val="decimal"/>
      <w:lvlText w:val="%7."/>
      <w:lvlJc w:val="left"/>
      <w:pPr>
        <w:tabs>
          <w:tab w:val="num" w:pos="2940"/>
        </w:tabs>
        <w:ind w:left="2940" w:hanging="420"/>
      </w:pPr>
    </w:lvl>
    <w:lvl w:ilvl="7" w:tplc="0F3CACD4" w:tentative="1">
      <w:start w:val="1"/>
      <w:numFmt w:val="lowerLetter"/>
      <w:lvlText w:val="%8)"/>
      <w:lvlJc w:val="left"/>
      <w:pPr>
        <w:tabs>
          <w:tab w:val="num" w:pos="3360"/>
        </w:tabs>
        <w:ind w:left="3360" w:hanging="420"/>
      </w:pPr>
    </w:lvl>
    <w:lvl w:ilvl="8" w:tplc="B8481124" w:tentative="1">
      <w:start w:val="1"/>
      <w:numFmt w:val="lowerRoman"/>
      <w:lvlText w:val="%9."/>
      <w:lvlJc w:val="right"/>
      <w:pPr>
        <w:tabs>
          <w:tab w:val="num" w:pos="3780"/>
        </w:tabs>
        <w:ind w:left="3780" w:hanging="420"/>
      </w:pPr>
    </w:lvl>
  </w:abstractNum>
  <w:abstractNum w:abstractNumId="4">
    <w:nsid w:val="5BF16E65"/>
    <w:multiLevelType w:val="hybridMultilevel"/>
    <w:tmpl w:val="84AE78C6"/>
    <w:lvl w:ilvl="0" w:tplc="EED60D94">
      <w:start w:val="1"/>
      <w:numFmt w:val="decimal"/>
      <w:lvlText w:val="%1、"/>
      <w:lvlJc w:val="left"/>
      <w:pPr>
        <w:tabs>
          <w:tab w:val="num" w:pos="720"/>
        </w:tabs>
        <w:ind w:left="720" w:hanging="360"/>
      </w:pPr>
      <w:rPr>
        <w:rFonts w:hint="default"/>
      </w:rPr>
    </w:lvl>
    <w:lvl w:ilvl="1" w:tplc="E5EC5528"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5">
    <w:nsid w:val="5EB215BD"/>
    <w:multiLevelType w:val="singleLevel"/>
    <w:tmpl w:val="04090019"/>
    <w:lvl w:ilvl="0">
      <w:start w:val="1"/>
      <w:numFmt w:val="lowerLetter"/>
      <w:lvlText w:val="%1)"/>
      <w:lvlJc w:val="left"/>
      <w:pPr>
        <w:tabs>
          <w:tab w:val="num" w:pos="840"/>
        </w:tabs>
        <w:ind w:left="840" w:hanging="420"/>
      </w:pPr>
    </w:lvl>
  </w:abstractNum>
  <w:num w:numId="1">
    <w:abstractNumId w:val="4"/>
  </w:num>
  <w:num w:numId="2">
    <w:abstractNumId w:val="3"/>
  </w:num>
  <w:num w:numId="3">
    <w:abstractNumId w:val="5"/>
  </w:num>
  <w:num w:numId="4">
    <w:abstractNumId w:val="1"/>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70888"/>
    <w:rsid w:val="00020DB6"/>
    <w:rsid w:val="00025E84"/>
    <w:rsid w:val="0008709B"/>
    <w:rsid w:val="000A3D4A"/>
    <w:rsid w:val="000A7DC6"/>
    <w:rsid w:val="000C650E"/>
    <w:rsid w:val="000D18E1"/>
    <w:rsid w:val="000E0AEE"/>
    <w:rsid w:val="000E51BD"/>
    <w:rsid w:val="00101741"/>
    <w:rsid w:val="00123900"/>
    <w:rsid w:val="00127E68"/>
    <w:rsid w:val="00151FFB"/>
    <w:rsid w:val="001621A0"/>
    <w:rsid w:val="00184A52"/>
    <w:rsid w:val="00190838"/>
    <w:rsid w:val="00195A4F"/>
    <w:rsid w:val="001A5C2C"/>
    <w:rsid w:val="001A5E64"/>
    <w:rsid w:val="001B5486"/>
    <w:rsid w:val="001C2F77"/>
    <w:rsid w:val="001E26C9"/>
    <w:rsid w:val="001F1F59"/>
    <w:rsid w:val="00215039"/>
    <w:rsid w:val="00226EE9"/>
    <w:rsid w:val="00240653"/>
    <w:rsid w:val="002422F0"/>
    <w:rsid w:val="00254B3E"/>
    <w:rsid w:val="00260523"/>
    <w:rsid w:val="00260D2C"/>
    <w:rsid w:val="00263225"/>
    <w:rsid w:val="002940FD"/>
    <w:rsid w:val="002A39E0"/>
    <w:rsid w:val="002C713B"/>
    <w:rsid w:val="002C76DE"/>
    <w:rsid w:val="002D56F5"/>
    <w:rsid w:val="002D6648"/>
    <w:rsid w:val="002F23FC"/>
    <w:rsid w:val="002F49E7"/>
    <w:rsid w:val="002F6B40"/>
    <w:rsid w:val="00331263"/>
    <w:rsid w:val="00333BE6"/>
    <w:rsid w:val="00341F84"/>
    <w:rsid w:val="00352A99"/>
    <w:rsid w:val="00380AFC"/>
    <w:rsid w:val="003901EE"/>
    <w:rsid w:val="003A6A68"/>
    <w:rsid w:val="003A6C5B"/>
    <w:rsid w:val="003C661D"/>
    <w:rsid w:val="003F6CE9"/>
    <w:rsid w:val="0040026A"/>
    <w:rsid w:val="00401993"/>
    <w:rsid w:val="004176A4"/>
    <w:rsid w:val="004178A2"/>
    <w:rsid w:val="00417C79"/>
    <w:rsid w:val="004209B6"/>
    <w:rsid w:val="00440F53"/>
    <w:rsid w:val="004454A3"/>
    <w:rsid w:val="00454472"/>
    <w:rsid w:val="00460867"/>
    <w:rsid w:val="00463EFF"/>
    <w:rsid w:val="00466063"/>
    <w:rsid w:val="0046698A"/>
    <w:rsid w:val="004732AF"/>
    <w:rsid w:val="00476F96"/>
    <w:rsid w:val="004D39F1"/>
    <w:rsid w:val="004E70CA"/>
    <w:rsid w:val="004F2ABD"/>
    <w:rsid w:val="004F7093"/>
    <w:rsid w:val="005008FD"/>
    <w:rsid w:val="00501DCA"/>
    <w:rsid w:val="005115D4"/>
    <w:rsid w:val="00513B3F"/>
    <w:rsid w:val="00521659"/>
    <w:rsid w:val="00536569"/>
    <w:rsid w:val="00536C15"/>
    <w:rsid w:val="00537DA4"/>
    <w:rsid w:val="005435DB"/>
    <w:rsid w:val="00547335"/>
    <w:rsid w:val="0055107E"/>
    <w:rsid w:val="00570888"/>
    <w:rsid w:val="0057210C"/>
    <w:rsid w:val="005820B9"/>
    <w:rsid w:val="00587E67"/>
    <w:rsid w:val="005A0819"/>
    <w:rsid w:val="005A7807"/>
    <w:rsid w:val="005C7579"/>
    <w:rsid w:val="005C76BF"/>
    <w:rsid w:val="005F207F"/>
    <w:rsid w:val="006048ED"/>
    <w:rsid w:val="00605C19"/>
    <w:rsid w:val="006204C9"/>
    <w:rsid w:val="0062487C"/>
    <w:rsid w:val="00625255"/>
    <w:rsid w:val="006303C4"/>
    <w:rsid w:val="0064029F"/>
    <w:rsid w:val="00641F72"/>
    <w:rsid w:val="0064777A"/>
    <w:rsid w:val="00675884"/>
    <w:rsid w:val="00675E05"/>
    <w:rsid w:val="00676D68"/>
    <w:rsid w:val="00677DBD"/>
    <w:rsid w:val="00681CCE"/>
    <w:rsid w:val="00684814"/>
    <w:rsid w:val="00685F44"/>
    <w:rsid w:val="0069008D"/>
    <w:rsid w:val="00691AC2"/>
    <w:rsid w:val="00694E00"/>
    <w:rsid w:val="006A3E20"/>
    <w:rsid w:val="006A5C5C"/>
    <w:rsid w:val="006A7DA8"/>
    <w:rsid w:val="006C36E9"/>
    <w:rsid w:val="006C7442"/>
    <w:rsid w:val="006F4021"/>
    <w:rsid w:val="00700FE3"/>
    <w:rsid w:val="007035D2"/>
    <w:rsid w:val="00716CC7"/>
    <w:rsid w:val="007339EC"/>
    <w:rsid w:val="00740776"/>
    <w:rsid w:val="007455EF"/>
    <w:rsid w:val="007579EE"/>
    <w:rsid w:val="007625C5"/>
    <w:rsid w:val="007721E2"/>
    <w:rsid w:val="00774258"/>
    <w:rsid w:val="00780C01"/>
    <w:rsid w:val="00791348"/>
    <w:rsid w:val="00793119"/>
    <w:rsid w:val="007C3AF3"/>
    <w:rsid w:val="007C469F"/>
    <w:rsid w:val="007E151F"/>
    <w:rsid w:val="0082531C"/>
    <w:rsid w:val="008264B1"/>
    <w:rsid w:val="00827670"/>
    <w:rsid w:val="00852371"/>
    <w:rsid w:val="0086706C"/>
    <w:rsid w:val="00876565"/>
    <w:rsid w:val="0089481F"/>
    <w:rsid w:val="008B4ED2"/>
    <w:rsid w:val="008B5E93"/>
    <w:rsid w:val="008D1BD8"/>
    <w:rsid w:val="008F1740"/>
    <w:rsid w:val="008F34F8"/>
    <w:rsid w:val="008F7340"/>
    <w:rsid w:val="00914FAF"/>
    <w:rsid w:val="0094656A"/>
    <w:rsid w:val="00947E32"/>
    <w:rsid w:val="00950AF5"/>
    <w:rsid w:val="0096230C"/>
    <w:rsid w:val="00964273"/>
    <w:rsid w:val="009653ED"/>
    <w:rsid w:val="009674E4"/>
    <w:rsid w:val="00985DC3"/>
    <w:rsid w:val="00996B6C"/>
    <w:rsid w:val="009A2B19"/>
    <w:rsid w:val="009A5D25"/>
    <w:rsid w:val="009C2533"/>
    <w:rsid w:val="009D6094"/>
    <w:rsid w:val="009E0E5B"/>
    <w:rsid w:val="009F1103"/>
    <w:rsid w:val="00A1166E"/>
    <w:rsid w:val="00A139B7"/>
    <w:rsid w:val="00A45524"/>
    <w:rsid w:val="00A53672"/>
    <w:rsid w:val="00A53FA0"/>
    <w:rsid w:val="00A62352"/>
    <w:rsid w:val="00A64ED5"/>
    <w:rsid w:val="00A65185"/>
    <w:rsid w:val="00A74948"/>
    <w:rsid w:val="00A870B3"/>
    <w:rsid w:val="00A87E23"/>
    <w:rsid w:val="00A95BB2"/>
    <w:rsid w:val="00AA788D"/>
    <w:rsid w:val="00AB444B"/>
    <w:rsid w:val="00AD34BB"/>
    <w:rsid w:val="00AE0DD1"/>
    <w:rsid w:val="00B06F2C"/>
    <w:rsid w:val="00B15462"/>
    <w:rsid w:val="00B3023B"/>
    <w:rsid w:val="00B325B1"/>
    <w:rsid w:val="00B502A4"/>
    <w:rsid w:val="00B640FC"/>
    <w:rsid w:val="00B73FFC"/>
    <w:rsid w:val="00B85636"/>
    <w:rsid w:val="00B86C68"/>
    <w:rsid w:val="00B902EA"/>
    <w:rsid w:val="00B97F6B"/>
    <w:rsid w:val="00BA224C"/>
    <w:rsid w:val="00BB2C64"/>
    <w:rsid w:val="00BC48E8"/>
    <w:rsid w:val="00BC4A58"/>
    <w:rsid w:val="00BC56B9"/>
    <w:rsid w:val="00BC69C0"/>
    <w:rsid w:val="00BF3325"/>
    <w:rsid w:val="00BF7478"/>
    <w:rsid w:val="00C0323F"/>
    <w:rsid w:val="00C104B2"/>
    <w:rsid w:val="00C22435"/>
    <w:rsid w:val="00C32082"/>
    <w:rsid w:val="00C5173D"/>
    <w:rsid w:val="00C7075D"/>
    <w:rsid w:val="00C855EE"/>
    <w:rsid w:val="00C90B57"/>
    <w:rsid w:val="00C96A15"/>
    <w:rsid w:val="00CC1BA7"/>
    <w:rsid w:val="00CC68D4"/>
    <w:rsid w:val="00CD42BD"/>
    <w:rsid w:val="00CE00D3"/>
    <w:rsid w:val="00CF7068"/>
    <w:rsid w:val="00D01E0C"/>
    <w:rsid w:val="00D0479A"/>
    <w:rsid w:val="00D1728C"/>
    <w:rsid w:val="00D277DC"/>
    <w:rsid w:val="00D30CA8"/>
    <w:rsid w:val="00D34417"/>
    <w:rsid w:val="00D36821"/>
    <w:rsid w:val="00D414A5"/>
    <w:rsid w:val="00D44D76"/>
    <w:rsid w:val="00D5758F"/>
    <w:rsid w:val="00D57B7E"/>
    <w:rsid w:val="00DB2AAE"/>
    <w:rsid w:val="00DC5BA0"/>
    <w:rsid w:val="00DD5A5F"/>
    <w:rsid w:val="00DF716F"/>
    <w:rsid w:val="00E0212F"/>
    <w:rsid w:val="00E07418"/>
    <w:rsid w:val="00E16905"/>
    <w:rsid w:val="00E24AA2"/>
    <w:rsid w:val="00E25C29"/>
    <w:rsid w:val="00E263E8"/>
    <w:rsid w:val="00E527F9"/>
    <w:rsid w:val="00E5282D"/>
    <w:rsid w:val="00E5455B"/>
    <w:rsid w:val="00E63480"/>
    <w:rsid w:val="00E90AA2"/>
    <w:rsid w:val="00EA0600"/>
    <w:rsid w:val="00EA1935"/>
    <w:rsid w:val="00EA7399"/>
    <w:rsid w:val="00ED204F"/>
    <w:rsid w:val="00ED653F"/>
    <w:rsid w:val="00EE2C9C"/>
    <w:rsid w:val="00EF08D8"/>
    <w:rsid w:val="00EF1463"/>
    <w:rsid w:val="00F10DCD"/>
    <w:rsid w:val="00F152FE"/>
    <w:rsid w:val="00F21DF2"/>
    <w:rsid w:val="00F25BC7"/>
    <w:rsid w:val="00F31136"/>
    <w:rsid w:val="00F34E04"/>
    <w:rsid w:val="00F36D1F"/>
    <w:rsid w:val="00F46241"/>
    <w:rsid w:val="00F57EC6"/>
    <w:rsid w:val="00F61ECE"/>
    <w:rsid w:val="00F76A7E"/>
    <w:rsid w:val="00F92227"/>
    <w:rsid w:val="00FB08CA"/>
    <w:rsid w:val="00FB40C0"/>
    <w:rsid w:val="00FB64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First Indent" w:uiPriority="0"/>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570888"/>
    <w:pPr>
      <w:widowControl w:val="0"/>
      <w:adjustRightInd w:val="0"/>
      <w:spacing w:line="360" w:lineRule="atLeast"/>
      <w:jc w:val="both"/>
      <w:textAlignment w:val="baseline"/>
    </w:pPr>
    <w:rPr>
      <w:rFonts w:ascii="Times New Roman" w:hAnsi="Times New Roman"/>
      <w:sz w:val="24"/>
    </w:rPr>
  </w:style>
  <w:style w:type="paragraph" w:styleId="1">
    <w:name w:val="heading 1"/>
    <w:basedOn w:val="a"/>
    <w:next w:val="a"/>
    <w:link w:val="1Char"/>
    <w:qFormat/>
    <w:rsid w:val="00570888"/>
    <w:pPr>
      <w:keepNext/>
      <w:keepLines/>
      <w:adjustRightInd/>
      <w:spacing w:before="340" w:after="330" w:line="440" w:lineRule="exact"/>
      <w:jc w:val="center"/>
      <w:textAlignment w:val="auto"/>
      <w:outlineLvl w:val="0"/>
    </w:pPr>
    <w:rPr>
      <w:b/>
      <w:bCs/>
      <w:kern w:val="44"/>
      <w:sz w:val="32"/>
      <w:szCs w:val="44"/>
    </w:rPr>
  </w:style>
  <w:style w:type="paragraph" w:styleId="2">
    <w:name w:val="heading 2"/>
    <w:basedOn w:val="a"/>
    <w:next w:val="a"/>
    <w:link w:val="2Char"/>
    <w:qFormat/>
    <w:rsid w:val="00570888"/>
    <w:pPr>
      <w:keepNext/>
      <w:keepLines/>
      <w:autoSpaceDE w:val="0"/>
      <w:autoSpaceDN w:val="0"/>
      <w:spacing w:before="260" w:after="260" w:line="416" w:lineRule="auto"/>
      <w:jc w:val="left"/>
      <w:outlineLvl w:val="1"/>
    </w:pPr>
    <w:rPr>
      <w:rFonts w:ascii="Arial" w:eastAsia="黑体" w:hAnsi="Arial"/>
      <w:b/>
      <w:bCs/>
      <w:sz w:val="32"/>
      <w:szCs w:val="32"/>
    </w:rPr>
  </w:style>
  <w:style w:type="paragraph" w:styleId="3">
    <w:name w:val="heading 3"/>
    <w:basedOn w:val="a"/>
    <w:next w:val="a"/>
    <w:link w:val="3Char1"/>
    <w:qFormat/>
    <w:rsid w:val="00570888"/>
    <w:pPr>
      <w:keepNext/>
      <w:keepLines/>
      <w:spacing w:before="260" w:after="260" w:line="416" w:lineRule="atLeast"/>
      <w:outlineLvl w:val="2"/>
    </w:pPr>
    <w:rPr>
      <w:b/>
      <w:sz w:val="32"/>
    </w:rPr>
  </w:style>
  <w:style w:type="paragraph" w:styleId="4">
    <w:name w:val="heading 4"/>
    <w:basedOn w:val="a"/>
    <w:next w:val="a0"/>
    <w:link w:val="4Char"/>
    <w:qFormat/>
    <w:rsid w:val="00570888"/>
    <w:pPr>
      <w:keepNext/>
      <w:keepLines/>
      <w:adjustRightInd/>
      <w:spacing w:before="280" w:after="290" w:line="376" w:lineRule="auto"/>
      <w:textAlignment w:val="auto"/>
      <w:outlineLvl w:val="3"/>
    </w:pPr>
    <w:rPr>
      <w:rFonts w:ascii="Arial" w:eastAsia="黑体" w:hAnsi="Arial"/>
      <w:b/>
      <w:kern w:val="2"/>
      <w:sz w:val="28"/>
    </w:rPr>
  </w:style>
  <w:style w:type="paragraph" w:styleId="5">
    <w:name w:val="heading 5"/>
    <w:basedOn w:val="a"/>
    <w:next w:val="a0"/>
    <w:link w:val="5Char"/>
    <w:qFormat/>
    <w:rsid w:val="00570888"/>
    <w:pPr>
      <w:keepNext/>
      <w:keepLines/>
      <w:adjustRightInd/>
      <w:spacing w:before="280" w:after="290" w:line="376" w:lineRule="auto"/>
      <w:textAlignment w:val="auto"/>
      <w:outlineLvl w:val="4"/>
    </w:pPr>
    <w:rPr>
      <w:b/>
      <w:kern w:val="2"/>
      <w:sz w:val="28"/>
    </w:rPr>
  </w:style>
  <w:style w:type="paragraph" w:styleId="6">
    <w:name w:val="heading 6"/>
    <w:basedOn w:val="a"/>
    <w:next w:val="a0"/>
    <w:link w:val="6Char"/>
    <w:qFormat/>
    <w:rsid w:val="00570888"/>
    <w:pPr>
      <w:keepNext/>
      <w:keepLines/>
      <w:adjustRightInd/>
      <w:spacing w:before="240" w:after="64" w:line="320" w:lineRule="auto"/>
      <w:textAlignment w:val="auto"/>
      <w:outlineLvl w:val="5"/>
    </w:pPr>
    <w:rPr>
      <w:rFonts w:ascii="Arial" w:eastAsia="黑体" w:hAnsi="Arial"/>
      <w:b/>
      <w:kern w:val="2"/>
    </w:rPr>
  </w:style>
  <w:style w:type="paragraph" w:styleId="7">
    <w:name w:val="heading 7"/>
    <w:basedOn w:val="a"/>
    <w:next w:val="a0"/>
    <w:link w:val="7Char"/>
    <w:qFormat/>
    <w:rsid w:val="00570888"/>
    <w:pPr>
      <w:keepNext/>
      <w:keepLines/>
      <w:adjustRightInd/>
      <w:spacing w:before="240" w:after="64" w:line="320" w:lineRule="auto"/>
      <w:textAlignment w:val="auto"/>
      <w:outlineLvl w:val="6"/>
    </w:pPr>
    <w:rPr>
      <w:b/>
      <w:kern w:val="2"/>
    </w:rPr>
  </w:style>
  <w:style w:type="paragraph" w:styleId="8">
    <w:name w:val="heading 8"/>
    <w:basedOn w:val="a"/>
    <w:next w:val="a0"/>
    <w:link w:val="8Char"/>
    <w:qFormat/>
    <w:rsid w:val="00570888"/>
    <w:pPr>
      <w:keepNext/>
      <w:keepLines/>
      <w:adjustRightInd/>
      <w:spacing w:before="240" w:after="64" w:line="320" w:lineRule="auto"/>
      <w:textAlignment w:val="auto"/>
      <w:outlineLvl w:val="7"/>
    </w:pPr>
    <w:rPr>
      <w:rFonts w:ascii="Arial" w:eastAsia="黑体" w:hAnsi="Arial"/>
      <w:kern w:val="2"/>
    </w:rPr>
  </w:style>
  <w:style w:type="paragraph" w:styleId="9">
    <w:name w:val="heading 9"/>
    <w:basedOn w:val="a"/>
    <w:next w:val="a0"/>
    <w:link w:val="9Char"/>
    <w:qFormat/>
    <w:rsid w:val="00570888"/>
    <w:pPr>
      <w:keepNext/>
      <w:keepLines/>
      <w:adjustRightInd/>
      <w:spacing w:before="240" w:after="64" w:line="320" w:lineRule="auto"/>
      <w:textAlignment w:val="auto"/>
      <w:outlineLvl w:val="8"/>
    </w:pPr>
    <w:rPr>
      <w:rFonts w:ascii="Arial" w:eastAsia="黑体" w:hAnsi="Arial"/>
      <w:kern w:val="2"/>
      <w:sz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h"/>
    <w:basedOn w:val="a"/>
    <w:link w:val="Char"/>
    <w:unhideWhenUsed/>
    <w:rsid w:val="00570888"/>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
    <w:basedOn w:val="a1"/>
    <w:link w:val="a4"/>
    <w:rsid w:val="00570888"/>
    <w:rPr>
      <w:sz w:val="18"/>
      <w:szCs w:val="18"/>
    </w:rPr>
  </w:style>
  <w:style w:type="paragraph" w:styleId="a5">
    <w:name w:val="footer"/>
    <w:basedOn w:val="a"/>
    <w:link w:val="Char0"/>
    <w:unhideWhenUsed/>
    <w:rsid w:val="00570888"/>
    <w:pPr>
      <w:tabs>
        <w:tab w:val="center" w:pos="4153"/>
        <w:tab w:val="right" w:pos="8306"/>
      </w:tabs>
      <w:snapToGrid w:val="0"/>
      <w:jc w:val="left"/>
    </w:pPr>
    <w:rPr>
      <w:sz w:val="18"/>
      <w:szCs w:val="18"/>
    </w:rPr>
  </w:style>
  <w:style w:type="character" w:customStyle="1" w:styleId="Char0">
    <w:name w:val="页脚 Char"/>
    <w:basedOn w:val="a1"/>
    <w:link w:val="a5"/>
    <w:rsid w:val="00570888"/>
    <w:rPr>
      <w:sz w:val="18"/>
      <w:szCs w:val="18"/>
    </w:rPr>
  </w:style>
  <w:style w:type="paragraph" w:styleId="a6">
    <w:name w:val="Document Map"/>
    <w:basedOn w:val="a"/>
    <w:link w:val="Char1"/>
    <w:semiHidden/>
    <w:unhideWhenUsed/>
    <w:rsid w:val="00570888"/>
    <w:rPr>
      <w:rFonts w:ascii="宋体"/>
      <w:sz w:val="18"/>
      <w:szCs w:val="18"/>
    </w:rPr>
  </w:style>
  <w:style w:type="character" w:customStyle="1" w:styleId="Char1">
    <w:name w:val="文档结构图 Char"/>
    <w:basedOn w:val="a1"/>
    <w:link w:val="a6"/>
    <w:semiHidden/>
    <w:rsid w:val="00570888"/>
    <w:rPr>
      <w:rFonts w:ascii="宋体" w:eastAsia="宋体" w:hAnsi="Times New Roman" w:cs="Times New Roman"/>
      <w:kern w:val="0"/>
      <w:sz w:val="18"/>
      <w:szCs w:val="18"/>
    </w:rPr>
  </w:style>
  <w:style w:type="character" w:customStyle="1" w:styleId="1Char">
    <w:name w:val="标题 1 Char"/>
    <w:basedOn w:val="a1"/>
    <w:link w:val="1"/>
    <w:rsid w:val="00570888"/>
    <w:rPr>
      <w:rFonts w:ascii="Times New Roman" w:eastAsia="宋体" w:hAnsi="Times New Roman" w:cs="Times New Roman"/>
      <w:b/>
      <w:bCs/>
      <w:kern w:val="44"/>
      <w:sz w:val="32"/>
      <w:szCs w:val="44"/>
    </w:rPr>
  </w:style>
  <w:style w:type="character" w:customStyle="1" w:styleId="2Char">
    <w:name w:val="标题 2 Char"/>
    <w:basedOn w:val="a1"/>
    <w:link w:val="2"/>
    <w:rsid w:val="00570888"/>
    <w:rPr>
      <w:rFonts w:ascii="Arial" w:eastAsia="黑体" w:hAnsi="Arial" w:cs="Times New Roman"/>
      <w:b/>
      <w:bCs/>
      <w:kern w:val="0"/>
      <w:sz w:val="32"/>
      <w:szCs w:val="32"/>
    </w:rPr>
  </w:style>
  <w:style w:type="character" w:customStyle="1" w:styleId="3Char">
    <w:name w:val="标题 3 Char"/>
    <w:basedOn w:val="a1"/>
    <w:rsid w:val="00570888"/>
    <w:rPr>
      <w:rFonts w:ascii="Times New Roman" w:eastAsia="宋体" w:hAnsi="Times New Roman" w:cs="Times New Roman"/>
      <w:b/>
      <w:bCs/>
      <w:kern w:val="0"/>
      <w:sz w:val="32"/>
      <w:szCs w:val="32"/>
    </w:rPr>
  </w:style>
  <w:style w:type="character" w:customStyle="1" w:styleId="4Char">
    <w:name w:val="标题 4 Char"/>
    <w:basedOn w:val="a1"/>
    <w:link w:val="4"/>
    <w:rsid w:val="00570888"/>
    <w:rPr>
      <w:rFonts w:ascii="Arial" w:eastAsia="黑体" w:hAnsi="Arial" w:cs="Times New Roman"/>
      <w:b/>
      <w:sz w:val="28"/>
      <w:szCs w:val="20"/>
    </w:rPr>
  </w:style>
  <w:style w:type="character" w:customStyle="1" w:styleId="5Char">
    <w:name w:val="标题 5 Char"/>
    <w:basedOn w:val="a1"/>
    <w:link w:val="5"/>
    <w:rsid w:val="00570888"/>
    <w:rPr>
      <w:rFonts w:ascii="Times New Roman" w:eastAsia="宋体" w:hAnsi="Times New Roman" w:cs="Times New Roman"/>
      <w:b/>
      <w:sz w:val="28"/>
      <w:szCs w:val="20"/>
    </w:rPr>
  </w:style>
  <w:style w:type="character" w:customStyle="1" w:styleId="6Char">
    <w:name w:val="标题 6 Char"/>
    <w:basedOn w:val="a1"/>
    <w:link w:val="6"/>
    <w:rsid w:val="00570888"/>
    <w:rPr>
      <w:rFonts w:ascii="Arial" w:eastAsia="黑体" w:hAnsi="Arial" w:cs="Times New Roman"/>
      <w:b/>
      <w:sz w:val="24"/>
      <w:szCs w:val="20"/>
    </w:rPr>
  </w:style>
  <w:style w:type="character" w:customStyle="1" w:styleId="7Char">
    <w:name w:val="标题 7 Char"/>
    <w:basedOn w:val="a1"/>
    <w:link w:val="7"/>
    <w:rsid w:val="00570888"/>
    <w:rPr>
      <w:rFonts w:ascii="Times New Roman" w:eastAsia="宋体" w:hAnsi="Times New Roman" w:cs="Times New Roman"/>
      <w:b/>
      <w:sz w:val="24"/>
      <w:szCs w:val="20"/>
    </w:rPr>
  </w:style>
  <w:style w:type="character" w:customStyle="1" w:styleId="8Char">
    <w:name w:val="标题 8 Char"/>
    <w:basedOn w:val="a1"/>
    <w:link w:val="8"/>
    <w:rsid w:val="00570888"/>
    <w:rPr>
      <w:rFonts w:ascii="Arial" w:eastAsia="黑体" w:hAnsi="Arial" w:cs="Times New Roman"/>
      <w:sz w:val="24"/>
      <w:szCs w:val="20"/>
    </w:rPr>
  </w:style>
  <w:style w:type="character" w:customStyle="1" w:styleId="9Char">
    <w:name w:val="标题 9 Char"/>
    <w:basedOn w:val="a1"/>
    <w:link w:val="9"/>
    <w:rsid w:val="00570888"/>
    <w:rPr>
      <w:rFonts w:ascii="Arial" w:eastAsia="黑体" w:hAnsi="Arial" w:cs="Times New Roman"/>
      <w:szCs w:val="20"/>
    </w:rPr>
  </w:style>
  <w:style w:type="paragraph" w:customStyle="1" w:styleId="Char10">
    <w:name w:val="Char1"/>
    <w:basedOn w:val="a"/>
    <w:rsid w:val="00570888"/>
    <w:pPr>
      <w:widowControl/>
      <w:adjustRightInd/>
      <w:spacing w:after="160" w:line="240" w:lineRule="exact"/>
      <w:jc w:val="left"/>
      <w:textAlignment w:val="auto"/>
    </w:pPr>
    <w:rPr>
      <w:rFonts w:ascii="Verdana" w:hAnsi="Verdana"/>
      <w:sz w:val="20"/>
      <w:lang w:eastAsia="en-US"/>
    </w:rPr>
  </w:style>
  <w:style w:type="paragraph" w:styleId="a0">
    <w:name w:val="Normal Indent"/>
    <w:basedOn w:val="a"/>
    <w:link w:val="Char2"/>
    <w:rsid w:val="00570888"/>
    <w:pPr>
      <w:adjustRightInd/>
      <w:spacing w:line="240" w:lineRule="auto"/>
      <w:ind w:firstLine="420"/>
      <w:textAlignment w:val="auto"/>
    </w:pPr>
    <w:rPr>
      <w:sz w:val="20"/>
    </w:rPr>
  </w:style>
  <w:style w:type="paragraph" w:styleId="10">
    <w:name w:val="toc 1"/>
    <w:basedOn w:val="a"/>
    <w:next w:val="a"/>
    <w:autoRedefine/>
    <w:semiHidden/>
    <w:rsid w:val="00570888"/>
    <w:pPr>
      <w:adjustRightInd/>
      <w:spacing w:line="240" w:lineRule="auto"/>
      <w:ind w:rightChars="-50" w:right="-105"/>
      <w:jc w:val="center"/>
      <w:textAlignment w:val="auto"/>
    </w:pPr>
    <w:rPr>
      <w:kern w:val="2"/>
      <w:sz w:val="21"/>
      <w:szCs w:val="24"/>
    </w:rPr>
  </w:style>
  <w:style w:type="paragraph" w:styleId="20">
    <w:name w:val="toc 2"/>
    <w:basedOn w:val="a"/>
    <w:next w:val="a"/>
    <w:autoRedefine/>
    <w:semiHidden/>
    <w:rsid w:val="00570888"/>
    <w:pPr>
      <w:adjustRightInd/>
      <w:spacing w:line="240" w:lineRule="auto"/>
      <w:ind w:leftChars="200" w:left="420"/>
      <w:textAlignment w:val="auto"/>
    </w:pPr>
    <w:rPr>
      <w:kern w:val="2"/>
      <w:sz w:val="21"/>
      <w:szCs w:val="24"/>
    </w:rPr>
  </w:style>
  <w:style w:type="paragraph" w:styleId="30">
    <w:name w:val="toc 3"/>
    <w:basedOn w:val="a"/>
    <w:next w:val="a"/>
    <w:autoRedefine/>
    <w:semiHidden/>
    <w:rsid w:val="00570888"/>
    <w:pPr>
      <w:adjustRightInd/>
      <w:spacing w:line="240" w:lineRule="auto"/>
      <w:ind w:leftChars="400" w:left="840"/>
      <w:textAlignment w:val="auto"/>
    </w:pPr>
    <w:rPr>
      <w:kern w:val="2"/>
      <w:sz w:val="21"/>
      <w:szCs w:val="24"/>
    </w:rPr>
  </w:style>
  <w:style w:type="paragraph" w:styleId="40">
    <w:name w:val="toc 4"/>
    <w:basedOn w:val="a"/>
    <w:next w:val="a"/>
    <w:autoRedefine/>
    <w:semiHidden/>
    <w:rsid w:val="00570888"/>
    <w:pPr>
      <w:adjustRightInd/>
      <w:spacing w:line="240" w:lineRule="auto"/>
      <w:ind w:leftChars="600" w:left="1260"/>
      <w:textAlignment w:val="auto"/>
    </w:pPr>
    <w:rPr>
      <w:kern w:val="2"/>
      <w:sz w:val="21"/>
      <w:szCs w:val="24"/>
    </w:rPr>
  </w:style>
  <w:style w:type="paragraph" w:styleId="50">
    <w:name w:val="toc 5"/>
    <w:basedOn w:val="a"/>
    <w:next w:val="a"/>
    <w:autoRedefine/>
    <w:semiHidden/>
    <w:rsid w:val="00570888"/>
    <w:pPr>
      <w:adjustRightInd/>
      <w:spacing w:line="240" w:lineRule="auto"/>
      <w:ind w:leftChars="800" w:left="1680"/>
      <w:textAlignment w:val="auto"/>
    </w:pPr>
    <w:rPr>
      <w:kern w:val="2"/>
      <w:sz w:val="21"/>
      <w:szCs w:val="24"/>
    </w:rPr>
  </w:style>
  <w:style w:type="paragraph" w:styleId="60">
    <w:name w:val="toc 6"/>
    <w:basedOn w:val="a"/>
    <w:next w:val="a"/>
    <w:autoRedefine/>
    <w:semiHidden/>
    <w:rsid w:val="00570888"/>
    <w:pPr>
      <w:adjustRightInd/>
      <w:spacing w:line="240" w:lineRule="auto"/>
      <w:ind w:leftChars="1000" w:left="2100"/>
      <w:textAlignment w:val="auto"/>
    </w:pPr>
    <w:rPr>
      <w:kern w:val="2"/>
      <w:sz w:val="21"/>
      <w:szCs w:val="24"/>
    </w:rPr>
  </w:style>
  <w:style w:type="paragraph" w:styleId="70">
    <w:name w:val="toc 7"/>
    <w:basedOn w:val="a"/>
    <w:next w:val="a"/>
    <w:autoRedefine/>
    <w:semiHidden/>
    <w:rsid w:val="00570888"/>
    <w:pPr>
      <w:adjustRightInd/>
      <w:spacing w:line="240" w:lineRule="auto"/>
      <w:ind w:leftChars="1200" w:left="2520"/>
      <w:textAlignment w:val="auto"/>
    </w:pPr>
    <w:rPr>
      <w:kern w:val="2"/>
      <w:sz w:val="21"/>
      <w:szCs w:val="24"/>
    </w:rPr>
  </w:style>
  <w:style w:type="paragraph" w:styleId="80">
    <w:name w:val="toc 8"/>
    <w:basedOn w:val="a"/>
    <w:next w:val="a"/>
    <w:autoRedefine/>
    <w:semiHidden/>
    <w:rsid w:val="00570888"/>
    <w:pPr>
      <w:adjustRightInd/>
      <w:spacing w:line="240" w:lineRule="auto"/>
      <w:ind w:leftChars="1400" w:left="2940"/>
      <w:textAlignment w:val="auto"/>
    </w:pPr>
    <w:rPr>
      <w:kern w:val="2"/>
      <w:sz w:val="21"/>
      <w:szCs w:val="24"/>
    </w:rPr>
  </w:style>
  <w:style w:type="paragraph" w:styleId="90">
    <w:name w:val="toc 9"/>
    <w:basedOn w:val="a"/>
    <w:next w:val="a"/>
    <w:autoRedefine/>
    <w:semiHidden/>
    <w:rsid w:val="00570888"/>
    <w:pPr>
      <w:adjustRightInd/>
      <w:spacing w:line="240" w:lineRule="auto"/>
      <w:ind w:leftChars="1600" w:left="3360"/>
      <w:textAlignment w:val="auto"/>
    </w:pPr>
    <w:rPr>
      <w:kern w:val="2"/>
      <w:sz w:val="21"/>
      <w:szCs w:val="24"/>
    </w:rPr>
  </w:style>
  <w:style w:type="character" w:styleId="a7">
    <w:name w:val="page number"/>
    <w:basedOn w:val="a1"/>
    <w:rsid w:val="00570888"/>
  </w:style>
  <w:style w:type="paragraph" w:styleId="a8">
    <w:name w:val="Plain Text"/>
    <w:aliases w:val="普通文字 Char,普通文字 Char Char Char Char,表内文字,普通文字,普通文字 Char Char Char Char Char,普通文字 Char Char Char Char Char Char Char,普通文字 Char Char Char Char Char Char,普通文字 Char Char Char,普通文字 Char Char Char Char Char Char Char Char Char,标题1"/>
    <w:basedOn w:val="a"/>
    <w:link w:val="Char11"/>
    <w:rsid w:val="00570888"/>
    <w:pPr>
      <w:adjustRightInd/>
      <w:spacing w:line="240" w:lineRule="auto"/>
      <w:textAlignment w:val="auto"/>
    </w:pPr>
    <w:rPr>
      <w:rFonts w:ascii="宋体" w:hAnsi="Courier New"/>
      <w:kern w:val="2"/>
      <w:sz w:val="21"/>
    </w:rPr>
  </w:style>
  <w:style w:type="character" w:customStyle="1" w:styleId="Char3">
    <w:name w:val="纯文本 Char"/>
    <w:basedOn w:val="a1"/>
    <w:uiPriority w:val="99"/>
    <w:semiHidden/>
    <w:rsid w:val="00570888"/>
    <w:rPr>
      <w:rFonts w:ascii="宋体" w:eastAsia="宋体" w:hAnsi="Courier New" w:cs="Courier New"/>
      <w:kern w:val="0"/>
      <w:szCs w:val="21"/>
    </w:rPr>
  </w:style>
  <w:style w:type="character" w:styleId="a9">
    <w:name w:val="Hyperlink"/>
    <w:basedOn w:val="a1"/>
    <w:rsid w:val="00570888"/>
    <w:rPr>
      <w:color w:val="0000FF"/>
      <w:u w:val="single"/>
    </w:rPr>
  </w:style>
  <w:style w:type="paragraph" w:styleId="aa">
    <w:name w:val="Date"/>
    <w:basedOn w:val="a"/>
    <w:next w:val="a"/>
    <w:link w:val="Char4"/>
    <w:rsid w:val="00570888"/>
  </w:style>
  <w:style w:type="character" w:customStyle="1" w:styleId="Char4">
    <w:name w:val="日期 Char"/>
    <w:basedOn w:val="a1"/>
    <w:link w:val="aa"/>
    <w:rsid w:val="00570888"/>
    <w:rPr>
      <w:rFonts w:ascii="Times New Roman" w:eastAsia="宋体" w:hAnsi="Times New Roman" w:cs="Times New Roman"/>
      <w:kern w:val="0"/>
      <w:sz w:val="24"/>
      <w:szCs w:val="20"/>
    </w:rPr>
  </w:style>
  <w:style w:type="paragraph" w:styleId="31">
    <w:name w:val="Body Text Indent 3"/>
    <w:basedOn w:val="a"/>
    <w:link w:val="3Char0"/>
    <w:rsid w:val="00570888"/>
    <w:pPr>
      <w:adjustRightInd/>
      <w:spacing w:line="240" w:lineRule="auto"/>
      <w:ind w:firstLineChars="200" w:firstLine="480"/>
      <w:textAlignment w:val="auto"/>
    </w:pPr>
    <w:rPr>
      <w:rFonts w:ascii="楷体_GB2312" w:eastAsia="楷体_GB2312"/>
      <w:kern w:val="2"/>
    </w:rPr>
  </w:style>
  <w:style w:type="character" w:customStyle="1" w:styleId="3Char0">
    <w:name w:val="正文文本缩进 3 Char"/>
    <w:basedOn w:val="a1"/>
    <w:link w:val="31"/>
    <w:rsid w:val="00570888"/>
    <w:rPr>
      <w:rFonts w:ascii="楷体_GB2312" w:eastAsia="楷体_GB2312" w:hAnsi="Times New Roman" w:cs="Times New Roman"/>
      <w:sz w:val="24"/>
      <w:szCs w:val="20"/>
    </w:rPr>
  </w:style>
  <w:style w:type="paragraph" w:styleId="ab">
    <w:name w:val="Body Text Indent"/>
    <w:basedOn w:val="a"/>
    <w:link w:val="Char5"/>
    <w:rsid w:val="00570888"/>
    <w:pPr>
      <w:adjustRightInd/>
      <w:spacing w:after="120" w:line="240" w:lineRule="auto"/>
      <w:ind w:leftChars="200" w:left="420"/>
      <w:textAlignment w:val="auto"/>
    </w:pPr>
    <w:rPr>
      <w:kern w:val="2"/>
      <w:sz w:val="21"/>
      <w:szCs w:val="24"/>
    </w:rPr>
  </w:style>
  <w:style w:type="character" w:customStyle="1" w:styleId="Char5">
    <w:name w:val="正文文本缩进 Char"/>
    <w:basedOn w:val="a1"/>
    <w:link w:val="ab"/>
    <w:rsid w:val="00570888"/>
    <w:rPr>
      <w:rFonts w:ascii="Times New Roman" w:eastAsia="宋体" w:hAnsi="Times New Roman" w:cs="Times New Roman"/>
      <w:szCs w:val="24"/>
    </w:rPr>
  </w:style>
  <w:style w:type="paragraph" w:styleId="ac">
    <w:name w:val="Balloon Text"/>
    <w:basedOn w:val="a"/>
    <w:link w:val="Char6"/>
    <w:semiHidden/>
    <w:rsid w:val="00570888"/>
    <w:pPr>
      <w:adjustRightInd/>
      <w:spacing w:line="240" w:lineRule="auto"/>
      <w:textAlignment w:val="auto"/>
    </w:pPr>
    <w:rPr>
      <w:kern w:val="2"/>
      <w:sz w:val="18"/>
      <w:szCs w:val="18"/>
    </w:rPr>
  </w:style>
  <w:style w:type="character" w:customStyle="1" w:styleId="Char6">
    <w:name w:val="批注框文本 Char"/>
    <w:basedOn w:val="a1"/>
    <w:link w:val="ac"/>
    <w:semiHidden/>
    <w:rsid w:val="00570888"/>
    <w:rPr>
      <w:rFonts w:ascii="Times New Roman" w:eastAsia="宋体" w:hAnsi="Times New Roman" w:cs="Times New Roman"/>
      <w:sz w:val="18"/>
      <w:szCs w:val="18"/>
    </w:rPr>
  </w:style>
  <w:style w:type="paragraph" w:styleId="ad">
    <w:name w:val="Body Text"/>
    <w:basedOn w:val="a"/>
    <w:link w:val="Char7"/>
    <w:rsid w:val="00570888"/>
    <w:pPr>
      <w:adjustRightInd/>
      <w:spacing w:after="120" w:line="240" w:lineRule="auto"/>
      <w:textAlignment w:val="auto"/>
    </w:pPr>
    <w:rPr>
      <w:kern w:val="2"/>
      <w:sz w:val="21"/>
      <w:szCs w:val="24"/>
    </w:rPr>
  </w:style>
  <w:style w:type="character" w:customStyle="1" w:styleId="Char7">
    <w:name w:val="正文文本 Char"/>
    <w:basedOn w:val="a1"/>
    <w:link w:val="ad"/>
    <w:rsid w:val="00570888"/>
    <w:rPr>
      <w:rFonts w:ascii="Times New Roman" w:eastAsia="宋体" w:hAnsi="Times New Roman" w:cs="Times New Roman"/>
      <w:szCs w:val="24"/>
    </w:rPr>
  </w:style>
  <w:style w:type="paragraph" w:customStyle="1" w:styleId="ae">
    <w:name w:val="章标题"/>
    <w:next w:val="af"/>
    <w:rsid w:val="00570888"/>
    <w:pPr>
      <w:tabs>
        <w:tab w:val="num" w:pos="840"/>
        <w:tab w:val="num" w:pos="1440"/>
      </w:tabs>
      <w:spacing w:beforeLines="50" w:afterLines="50"/>
      <w:jc w:val="both"/>
      <w:outlineLvl w:val="1"/>
    </w:pPr>
    <w:rPr>
      <w:rFonts w:ascii="黑体" w:eastAsia="黑体" w:hAnsi="Times New Roman" w:hint="eastAsia"/>
      <w:sz w:val="21"/>
    </w:rPr>
  </w:style>
  <w:style w:type="paragraph" w:customStyle="1" w:styleId="af">
    <w:name w:val="段"/>
    <w:rsid w:val="00570888"/>
    <w:pPr>
      <w:autoSpaceDE w:val="0"/>
      <w:autoSpaceDN w:val="0"/>
      <w:ind w:firstLineChars="200" w:firstLine="200"/>
      <w:jc w:val="both"/>
    </w:pPr>
    <w:rPr>
      <w:rFonts w:ascii="宋体" w:hAnsi="Times New Roman" w:hint="eastAsia"/>
      <w:sz w:val="21"/>
    </w:rPr>
  </w:style>
  <w:style w:type="paragraph" w:customStyle="1" w:styleId="0">
    <w:name w:val="0"/>
    <w:basedOn w:val="a"/>
    <w:rsid w:val="00570888"/>
    <w:pPr>
      <w:widowControl/>
      <w:adjustRightInd/>
      <w:snapToGrid w:val="0"/>
      <w:spacing w:line="240" w:lineRule="auto"/>
      <w:textAlignment w:val="auto"/>
    </w:pPr>
  </w:style>
  <w:style w:type="paragraph" w:styleId="21">
    <w:name w:val="Body Text Indent 2"/>
    <w:basedOn w:val="a"/>
    <w:link w:val="2Char0"/>
    <w:rsid w:val="00570888"/>
    <w:pPr>
      <w:adjustRightInd/>
      <w:spacing w:line="240" w:lineRule="auto"/>
      <w:ind w:firstLineChars="200" w:firstLine="480"/>
      <w:textAlignment w:val="auto"/>
    </w:pPr>
    <w:rPr>
      <w:rFonts w:ascii="宋体" w:hAnsi="宋体" w:cs="Arial"/>
      <w:kern w:val="2"/>
    </w:rPr>
  </w:style>
  <w:style w:type="character" w:customStyle="1" w:styleId="2Char0">
    <w:name w:val="正文文本缩进 2 Char"/>
    <w:basedOn w:val="a1"/>
    <w:link w:val="21"/>
    <w:rsid w:val="00570888"/>
    <w:rPr>
      <w:rFonts w:ascii="宋体" w:eastAsia="宋体" w:hAnsi="宋体" w:cs="Arial"/>
      <w:sz w:val="24"/>
      <w:szCs w:val="20"/>
    </w:rPr>
  </w:style>
  <w:style w:type="paragraph" w:customStyle="1" w:styleId="af0">
    <w:name w:val="表格"/>
    <w:basedOn w:val="a"/>
    <w:rsid w:val="00570888"/>
    <w:pPr>
      <w:jc w:val="center"/>
    </w:pPr>
  </w:style>
  <w:style w:type="character" w:customStyle="1" w:styleId="txt4">
    <w:name w:val="txt4"/>
    <w:basedOn w:val="a1"/>
    <w:rsid w:val="00570888"/>
  </w:style>
  <w:style w:type="paragraph" w:styleId="af1">
    <w:name w:val="Normal (Web)"/>
    <w:basedOn w:val="a"/>
    <w:rsid w:val="00570888"/>
    <w:pPr>
      <w:widowControl/>
      <w:adjustRightInd/>
      <w:spacing w:before="100" w:beforeAutospacing="1" w:after="100" w:afterAutospacing="1" w:line="240" w:lineRule="auto"/>
      <w:jc w:val="left"/>
      <w:textAlignment w:val="auto"/>
    </w:pPr>
    <w:rPr>
      <w:rFonts w:ascii="宋体" w:hAnsi="宋体" w:cs="宋体"/>
      <w:szCs w:val="24"/>
    </w:rPr>
  </w:style>
  <w:style w:type="character" w:styleId="af2">
    <w:name w:val="Strong"/>
    <w:basedOn w:val="a1"/>
    <w:qFormat/>
    <w:rsid w:val="00570888"/>
    <w:rPr>
      <w:b/>
      <w:bCs/>
    </w:rPr>
  </w:style>
  <w:style w:type="paragraph" w:styleId="af3">
    <w:name w:val="Title"/>
    <w:basedOn w:val="a"/>
    <w:link w:val="Char8"/>
    <w:qFormat/>
    <w:rsid w:val="00570888"/>
    <w:pPr>
      <w:spacing w:before="240" w:after="60" w:line="312" w:lineRule="atLeast"/>
      <w:jc w:val="center"/>
    </w:pPr>
    <w:rPr>
      <w:rFonts w:ascii="Arial" w:hAnsi="Arial"/>
      <w:b/>
      <w:kern w:val="28"/>
      <w:sz w:val="32"/>
    </w:rPr>
  </w:style>
  <w:style w:type="character" w:customStyle="1" w:styleId="Char8">
    <w:name w:val="标题 Char"/>
    <w:basedOn w:val="a1"/>
    <w:link w:val="af3"/>
    <w:rsid w:val="00570888"/>
    <w:rPr>
      <w:rFonts w:ascii="Arial" w:eastAsia="宋体" w:hAnsi="Arial" w:cs="Times New Roman"/>
      <w:b/>
      <w:kern w:val="28"/>
      <w:sz w:val="32"/>
      <w:szCs w:val="20"/>
    </w:rPr>
  </w:style>
  <w:style w:type="paragraph" w:customStyle="1" w:styleId="wx1">
    <w:name w:val="wx1"/>
    <w:rsid w:val="00570888"/>
    <w:pPr>
      <w:widowControl w:val="0"/>
      <w:adjustRightInd w:val="0"/>
      <w:spacing w:before="120" w:after="120" w:line="312" w:lineRule="atLeast"/>
      <w:textAlignment w:val="baseline"/>
    </w:pPr>
    <w:rPr>
      <w:rFonts w:ascii="Times New Roman" w:hAnsi="Times New Roman"/>
      <w:b/>
      <w:noProof/>
      <w:sz w:val="24"/>
    </w:rPr>
  </w:style>
  <w:style w:type="paragraph" w:customStyle="1" w:styleId="210">
    <w:name w:val="正文文本 21"/>
    <w:basedOn w:val="a"/>
    <w:rsid w:val="00570888"/>
    <w:pPr>
      <w:spacing w:line="400" w:lineRule="atLeast"/>
      <w:ind w:firstLine="420"/>
    </w:pPr>
    <w:rPr>
      <w:rFonts w:ascii="宋体"/>
    </w:rPr>
  </w:style>
  <w:style w:type="paragraph" w:customStyle="1" w:styleId="0508">
    <w:name w:val="样式 首行缩进:  0.50 厘米 行距: 最小值 8 磅"/>
    <w:basedOn w:val="a"/>
    <w:rsid w:val="00570888"/>
    <w:pPr>
      <w:adjustRightInd/>
      <w:spacing w:line="160" w:lineRule="atLeast"/>
      <w:ind w:firstLine="408"/>
      <w:textAlignment w:val="auto"/>
    </w:pPr>
    <w:rPr>
      <w:kern w:val="2"/>
      <w:sz w:val="21"/>
      <w:szCs w:val="21"/>
    </w:rPr>
  </w:style>
  <w:style w:type="paragraph" w:customStyle="1" w:styleId="xl26">
    <w:name w:val="xl26"/>
    <w:basedOn w:val="a"/>
    <w:rsid w:val="00570888"/>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af4">
    <w:name w:val="标准标志"/>
    <w:next w:val="a"/>
    <w:rsid w:val="00570888"/>
    <w:pPr>
      <w:framePr w:w="2268" w:h="1392"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5">
    <w:name w:val="标准称谓"/>
    <w:next w:val="a"/>
    <w:rsid w:val="00570888"/>
    <w:pPr>
      <w:framePr w:w="9638" w:h="754"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hint="eastAsia"/>
      <w:b/>
      <w:bCs/>
      <w:spacing w:val="20"/>
      <w:w w:val="148"/>
      <w:sz w:val="52"/>
    </w:rPr>
  </w:style>
  <w:style w:type="paragraph" w:customStyle="1" w:styleId="af6">
    <w:name w:val="标准书脚_偶数页"/>
    <w:rsid w:val="00570888"/>
    <w:pPr>
      <w:spacing w:before="120"/>
    </w:pPr>
    <w:rPr>
      <w:rFonts w:ascii="Times New Roman" w:hAnsi="Times New Roman"/>
      <w:sz w:val="18"/>
    </w:rPr>
  </w:style>
  <w:style w:type="paragraph" w:customStyle="1" w:styleId="af7">
    <w:name w:val="标准书脚_奇数页"/>
    <w:rsid w:val="00570888"/>
    <w:pPr>
      <w:spacing w:before="120"/>
      <w:jc w:val="right"/>
    </w:pPr>
    <w:rPr>
      <w:rFonts w:ascii="Times New Roman" w:hAnsi="Times New Roman"/>
      <w:sz w:val="18"/>
    </w:rPr>
  </w:style>
  <w:style w:type="paragraph" w:customStyle="1" w:styleId="af8">
    <w:name w:val="标准书眉_奇数页"/>
    <w:next w:val="a"/>
    <w:rsid w:val="00570888"/>
    <w:pPr>
      <w:tabs>
        <w:tab w:val="center" w:pos="4154"/>
        <w:tab w:val="right" w:pos="8306"/>
      </w:tabs>
      <w:spacing w:after="120"/>
      <w:jc w:val="right"/>
    </w:pPr>
    <w:rPr>
      <w:rFonts w:ascii="Times New Roman" w:hAnsi="Times New Roman"/>
      <w:sz w:val="21"/>
    </w:rPr>
  </w:style>
  <w:style w:type="paragraph" w:customStyle="1" w:styleId="af9">
    <w:name w:val="标准书眉_偶数页"/>
    <w:basedOn w:val="af8"/>
    <w:next w:val="a"/>
    <w:rsid w:val="00570888"/>
    <w:pPr>
      <w:jc w:val="left"/>
    </w:pPr>
  </w:style>
  <w:style w:type="paragraph" w:customStyle="1" w:styleId="afa">
    <w:name w:val="标准书眉一"/>
    <w:rsid w:val="00570888"/>
    <w:pPr>
      <w:jc w:val="both"/>
    </w:pPr>
    <w:rPr>
      <w:rFonts w:ascii="Times New Roman" w:hAnsi="Times New Roman"/>
    </w:rPr>
  </w:style>
  <w:style w:type="paragraph" w:customStyle="1" w:styleId="afb">
    <w:name w:val="前言、引言标题"/>
    <w:next w:val="a"/>
    <w:rsid w:val="00570888"/>
    <w:pPr>
      <w:shd w:val="clear" w:color="auto" w:fill="FFFFFF"/>
      <w:spacing w:before="640" w:after="560"/>
      <w:jc w:val="center"/>
      <w:outlineLvl w:val="0"/>
    </w:pPr>
    <w:rPr>
      <w:rFonts w:ascii="黑体" w:eastAsia="黑体" w:hAnsi="Times New Roman" w:hint="eastAsia"/>
      <w:sz w:val="32"/>
    </w:rPr>
  </w:style>
  <w:style w:type="paragraph" w:customStyle="1" w:styleId="afc">
    <w:name w:val="参考文献、索引标题"/>
    <w:basedOn w:val="afb"/>
    <w:next w:val="a"/>
    <w:rsid w:val="00570888"/>
    <w:pPr>
      <w:spacing w:after="200"/>
    </w:pPr>
    <w:rPr>
      <w:sz w:val="21"/>
    </w:rPr>
  </w:style>
  <w:style w:type="paragraph" w:customStyle="1" w:styleId="afd">
    <w:name w:val="一级条标题"/>
    <w:next w:val="af"/>
    <w:rsid w:val="00570888"/>
    <w:pPr>
      <w:tabs>
        <w:tab w:val="num" w:pos="996"/>
      </w:tabs>
      <w:outlineLvl w:val="2"/>
    </w:pPr>
    <w:rPr>
      <w:rFonts w:ascii="Times New Roman" w:eastAsia="黑体" w:hAnsi="Times New Roman"/>
      <w:sz w:val="21"/>
    </w:rPr>
  </w:style>
  <w:style w:type="paragraph" w:customStyle="1" w:styleId="afe">
    <w:name w:val="二级条标题"/>
    <w:basedOn w:val="afd"/>
    <w:next w:val="af"/>
    <w:rsid w:val="00570888"/>
    <w:pPr>
      <w:tabs>
        <w:tab w:val="clear" w:pos="996"/>
        <w:tab w:val="num" w:pos="1125"/>
        <w:tab w:val="num" w:pos="2880"/>
      </w:tabs>
      <w:outlineLvl w:val="3"/>
    </w:pPr>
  </w:style>
  <w:style w:type="paragraph" w:customStyle="1" w:styleId="aff">
    <w:name w:val="发布部门"/>
    <w:next w:val="af"/>
    <w:rsid w:val="00570888"/>
    <w:pPr>
      <w:framePr w:w="7433" w:h="585" w:hSpace="180" w:vSpace="180" w:wrap="around" w:hAnchor="margin" w:xAlign="center" w:y="14401" w:anchorLock="1"/>
      <w:jc w:val="center"/>
    </w:pPr>
    <w:rPr>
      <w:rFonts w:ascii="宋体" w:hAnsi="Times New Roman" w:hint="eastAsia"/>
      <w:b/>
      <w:spacing w:val="20"/>
      <w:w w:val="135"/>
      <w:sz w:val="36"/>
    </w:rPr>
  </w:style>
  <w:style w:type="paragraph" w:customStyle="1" w:styleId="aff0">
    <w:name w:val="发布日期"/>
    <w:rsid w:val="00570888"/>
    <w:pPr>
      <w:framePr w:w="4000" w:h="473" w:hSpace="180" w:vSpace="180" w:wrap="around" w:hAnchor="margin" w:y="13511" w:anchorLock="1"/>
    </w:pPr>
    <w:rPr>
      <w:rFonts w:ascii="Times New Roman" w:eastAsia="黑体" w:hAnsi="Times New Roman"/>
      <w:sz w:val="28"/>
    </w:rPr>
  </w:style>
  <w:style w:type="paragraph" w:customStyle="1" w:styleId="11">
    <w:name w:val="封面标准号1"/>
    <w:rsid w:val="00570888"/>
    <w:pPr>
      <w:widowControl w:val="0"/>
      <w:kinsoku w:val="0"/>
      <w:overflowPunct w:val="0"/>
      <w:autoSpaceDE w:val="0"/>
      <w:autoSpaceDN w:val="0"/>
      <w:spacing w:before="308"/>
      <w:jc w:val="right"/>
    </w:pPr>
    <w:rPr>
      <w:rFonts w:ascii="Times New Roman" w:hAnsi="Times New Roman"/>
      <w:sz w:val="28"/>
    </w:rPr>
  </w:style>
  <w:style w:type="paragraph" w:customStyle="1" w:styleId="22">
    <w:name w:val="封面标准号2"/>
    <w:basedOn w:val="11"/>
    <w:rsid w:val="00570888"/>
    <w:pPr>
      <w:framePr w:w="9138" w:h="1244" w:wrap="auto" w:vAnchor="page" w:hAnchor="margin" w:y="2908" w:anchorLock="1"/>
      <w:adjustRightInd w:val="0"/>
      <w:spacing w:before="357" w:line="280" w:lineRule="atLeast"/>
    </w:pPr>
  </w:style>
  <w:style w:type="paragraph" w:customStyle="1" w:styleId="aff1">
    <w:name w:val="封面标准代替信息"/>
    <w:basedOn w:val="22"/>
    <w:rsid w:val="00570888"/>
    <w:pPr>
      <w:framePr w:wrap="auto"/>
      <w:spacing w:before="57"/>
    </w:pPr>
    <w:rPr>
      <w:rFonts w:ascii="宋体" w:hint="eastAsia"/>
      <w:sz w:val="21"/>
    </w:rPr>
  </w:style>
  <w:style w:type="paragraph" w:customStyle="1" w:styleId="aff2">
    <w:name w:val="封面标准名称"/>
    <w:rsid w:val="00570888"/>
    <w:pPr>
      <w:framePr w:w="9638" w:h="6917" w:wrap="around" w:hAnchor="margin" w:xAlign="center" w:y="5955" w:anchorLock="1"/>
      <w:widowControl w:val="0"/>
      <w:spacing w:line="680" w:lineRule="atLeast"/>
      <w:jc w:val="center"/>
    </w:pPr>
    <w:rPr>
      <w:rFonts w:ascii="黑体" w:eastAsia="黑体" w:hAnsi="Times New Roman" w:hint="eastAsia"/>
      <w:sz w:val="52"/>
    </w:rPr>
  </w:style>
  <w:style w:type="paragraph" w:customStyle="1" w:styleId="aff3">
    <w:name w:val="封面标准文稿编辑信息"/>
    <w:rsid w:val="00570888"/>
    <w:pPr>
      <w:spacing w:before="180" w:line="180" w:lineRule="atLeast"/>
      <w:jc w:val="center"/>
    </w:pPr>
    <w:rPr>
      <w:rFonts w:ascii="宋体" w:hAnsi="Times New Roman" w:hint="eastAsia"/>
      <w:sz w:val="21"/>
    </w:rPr>
  </w:style>
  <w:style w:type="paragraph" w:customStyle="1" w:styleId="aff4">
    <w:name w:val="封面标准文稿类别"/>
    <w:rsid w:val="00570888"/>
    <w:pPr>
      <w:spacing w:before="440" w:line="400" w:lineRule="atLeast"/>
      <w:jc w:val="center"/>
    </w:pPr>
    <w:rPr>
      <w:rFonts w:ascii="宋体" w:hAnsi="Times New Roman" w:hint="eastAsia"/>
      <w:sz w:val="24"/>
    </w:rPr>
  </w:style>
  <w:style w:type="paragraph" w:customStyle="1" w:styleId="aff5">
    <w:name w:val="封面标准英文名称"/>
    <w:rsid w:val="00570888"/>
    <w:pPr>
      <w:widowControl w:val="0"/>
      <w:spacing w:before="370" w:line="400" w:lineRule="atLeast"/>
      <w:jc w:val="center"/>
    </w:pPr>
    <w:rPr>
      <w:rFonts w:ascii="Times New Roman" w:hAnsi="Times New Roman"/>
      <w:sz w:val="28"/>
    </w:rPr>
  </w:style>
  <w:style w:type="paragraph" w:customStyle="1" w:styleId="aff6">
    <w:name w:val="封面一致性程度标识"/>
    <w:rsid w:val="00570888"/>
    <w:pPr>
      <w:spacing w:before="440" w:line="400" w:lineRule="atLeast"/>
      <w:jc w:val="center"/>
    </w:pPr>
    <w:rPr>
      <w:rFonts w:ascii="宋体" w:hAnsi="Times New Roman" w:hint="eastAsia"/>
      <w:sz w:val="28"/>
    </w:rPr>
  </w:style>
  <w:style w:type="paragraph" w:customStyle="1" w:styleId="aff7">
    <w:name w:val="封面正文"/>
    <w:rsid w:val="00570888"/>
    <w:pPr>
      <w:jc w:val="both"/>
    </w:pPr>
    <w:rPr>
      <w:rFonts w:ascii="Times New Roman" w:hAnsi="Times New Roman"/>
    </w:rPr>
  </w:style>
  <w:style w:type="paragraph" w:customStyle="1" w:styleId="aff8">
    <w:name w:val="附录标识"/>
    <w:basedOn w:val="afb"/>
    <w:rsid w:val="00570888"/>
    <w:pPr>
      <w:tabs>
        <w:tab w:val="left" w:pos="6405"/>
      </w:tabs>
      <w:spacing w:after="200"/>
    </w:pPr>
    <w:rPr>
      <w:sz w:val="21"/>
    </w:rPr>
  </w:style>
  <w:style w:type="paragraph" w:customStyle="1" w:styleId="aff9">
    <w:name w:val="附录表标题"/>
    <w:next w:val="af"/>
    <w:rsid w:val="00570888"/>
    <w:pPr>
      <w:tabs>
        <w:tab w:val="num" w:pos="360"/>
      </w:tabs>
      <w:jc w:val="center"/>
    </w:pPr>
    <w:rPr>
      <w:rFonts w:ascii="黑体" w:eastAsia="黑体" w:hAnsi="Times New Roman" w:hint="eastAsia"/>
      <w:kern w:val="21"/>
      <w:sz w:val="21"/>
    </w:rPr>
  </w:style>
  <w:style w:type="paragraph" w:customStyle="1" w:styleId="affa">
    <w:name w:val="附录章标题"/>
    <w:next w:val="af"/>
    <w:rsid w:val="00570888"/>
    <w:pPr>
      <w:tabs>
        <w:tab w:val="num" w:pos="1440"/>
        <w:tab w:val="num" w:pos="1895"/>
      </w:tabs>
      <w:wordWrap w:val="0"/>
      <w:overflowPunct w:val="0"/>
      <w:autoSpaceDE w:val="0"/>
      <w:spacing w:beforeLines="50" w:afterLines="50"/>
      <w:ind w:left="1895" w:hanging="420"/>
      <w:jc w:val="both"/>
      <w:outlineLvl w:val="1"/>
    </w:pPr>
    <w:rPr>
      <w:rFonts w:ascii="黑体" w:eastAsia="黑体" w:hAnsi="Times New Roman" w:hint="eastAsia"/>
      <w:kern w:val="21"/>
      <w:sz w:val="21"/>
    </w:rPr>
  </w:style>
  <w:style w:type="paragraph" w:customStyle="1" w:styleId="affb">
    <w:name w:val="附录一级条标题"/>
    <w:basedOn w:val="affa"/>
    <w:next w:val="af"/>
    <w:rsid w:val="00570888"/>
    <w:pPr>
      <w:tabs>
        <w:tab w:val="clear" w:pos="1440"/>
        <w:tab w:val="num" w:pos="1260"/>
        <w:tab w:val="num" w:pos="2160"/>
      </w:tabs>
      <w:autoSpaceDN w:val="0"/>
      <w:spacing w:beforeLines="0" w:afterLines="0"/>
      <w:ind w:left="0" w:firstLine="0"/>
      <w:outlineLvl w:val="2"/>
    </w:pPr>
  </w:style>
  <w:style w:type="paragraph" w:customStyle="1" w:styleId="affc">
    <w:name w:val="附录二级条标题"/>
    <w:basedOn w:val="affb"/>
    <w:next w:val="af"/>
    <w:rsid w:val="00570888"/>
    <w:pPr>
      <w:tabs>
        <w:tab w:val="clear" w:pos="1260"/>
        <w:tab w:val="num" w:pos="2880"/>
      </w:tabs>
      <w:outlineLvl w:val="3"/>
    </w:pPr>
  </w:style>
  <w:style w:type="paragraph" w:customStyle="1" w:styleId="affd">
    <w:name w:val="附录三级条标题"/>
    <w:basedOn w:val="affc"/>
    <w:next w:val="af"/>
    <w:rsid w:val="00570888"/>
    <w:pPr>
      <w:tabs>
        <w:tab w:val="clear" w:pos="1895"/>
      </w:tabs>
      <w:outlineLvl w:val="4"/>
    </w:pPr>
  </w:style>
  <w:style w:type="paragraph" w:customStyle="1" w:styleId="affe">
    <w:name w:val="附录四级条标题"/>
    <w:basedOn w:val="affd"/>
    <w:next w:val="af"/>
    <w:rsid w:val="00570888"/>
    <w:pPr>
      <w:outlineLvl w:val="5"/>
    </w:pPr>
  </w:style>
  <w:style w:type="paragraph" w:customStyle="1" w:styleId="afff">
    <w:name w:val="附录图标题"/>
    <w:next w:val="af"/>
    <w:rsid w:val="00570888"/>
    <w:pPr>
      <w:tabs>
        <w:tab w:val="num" w:pos="360"/>
      </w:tabs>
      <w:jc w:val="center"/>
    </w:pPr>
    <w:rPr>
      <w:rFonts w:ascii="黑体" w:eastAsia="黑体" w:hAnsi="Times New Roman" w:hint="eastAsia"/>
      <w:sz w:val="21"/>
    </w:rPr>
  </w:style>
  <w:style w:type="paragraph" w:customStyle="1" w:styleId="afff0">
    <w:name w:val="附录五级条标题"/>
    <w:basedOn w:val="affe"/>
    <w:next w:val="af"/>
    <w:rsid w:val="00570888"/>
    <w:pPr>
      <w:outlineLvl w:val="6"/>
    </w:pPr>
  </w:style>
  <w:style w:type="paragraph" w:customStyle="1" w:styleId="afff1">
    <w:name w:val="列项——（一级）"/>
    <w:rsid w:val="00570888"/>
    <w:pPr>
      <w:widowControl w:val="0"/>
      <w:tabs>
        <w:tab w:val="num" w:pos="854"/>
        <w:tab w:val="num" w:pos="1140"/>
      </w:tabs>
      <w:ind w:leftChars="200" w:left="840" w:hangingChars="200" w:hanging="420"/>
      <w:jc w:val="both"/>
    </w:pPr>
    <w:rPr>
      <w:rFonts w:ascii="宋体" w:hAnsi="Times New Roman" w:hint="eastAsia"/>
      <w:sz w:val="21"/>
    </w:rPr>
  </w:style>
  <w:style w:type="paragraph" w:customStyle="1" w:styleId="afff2">
    <w:name w:val="列项●（二级）"/>
    <w:rsid w:val="00570888"/>
    <w:pPr>
      <w:tabs>
        <w:tab w:val="num" w:pos="760"/>
        <w:tab w:val="left" w:pos="840"/>
      </w:tabs>
      <w:ind w:leftChars="400" w:left="717" w:hangingChars="200" w:hanging="200"/>
      <w:jc w:val="both"/>
    </w:pPr>
    <w:rPr>
      <w:rFonts w:ascii="宋体" w:hAnsi="Times New Roman" w:hint="eastAsia"/>
      <w:sz w:val="21"/>
    </w:rPr>
  </w:style>
  <w:style w:type="paragraph" w:customStyle="1" w:styleId="afff3">
    <w:name w:val="目次、标准名称标题"/>
    <w:basedOn w:val="afb"/>
    <w:next w:val="af"/>
    <w:rsid w:val="00570888"/>
    <w:pPr>
      <w:spacing w:line="460" w:lineRule="atLeast"/>
    </w:pPr>
  </w:style>
  <w:style w:type="paragraph" w:customStyle="1" w:styleId="afff4">
    <w:name w:val="目次、索引正文"/>
    <w:rsid w:val="00570888"/>
    <w:pPr>
      <w:spacing w:line="320" w:lineRule="atLeast"/>
      <w:jc w:val="both"/>
    </w:pPr>
    <w:rPr>
      <w:rFonts w:ascii="宋体" w:hAnsi="Times New Roman" w:hint="eastAsia"/>
      <w:sz w:val="21"/>
    </w:rPr>
  </w:style>
  <w:style w:type="paragraph" w:customStyle="1" w:styleId="afff5">
    <w:name w:val="其他标准称谓"/>
    <w:rsid w:val="00570888"/>
    <w:pPr>
      <w:spacing w:line="0" w:lineRule="atLeast"/>
      <w:jc w:val="distribute"/>
    </w:pPr>
    <w:rPr>
      <w:rFonts w:ascii="黑体" w:eastAsia="黑体" w:hAnsi="宋体" w:hint="eastAsia"/>
      <w:sz w:val="52"/>
    </w:rPr>
  </w:style>
  <w:style w:type="paragraph" w:customStyle="1" w:styleId="afff6">
    <w:name w:val="其他发布部门"/>
    <w:basedOn w:val="aff"/>
    <w:rsid w:val="00570888"/>
    <w:pPr>
      <w:framePr w:wrap="around"/>
      <w:spacing w:line="0" w:lineRule="atLeast"/>
    </w:pPr>
    <w:rPr>
      <w:rFonts w:ascii="黑体" w:eastAsia="黑体"/>
      <w:b w:val="0"/>
    </w:rPr>
  </w:style>
  <w:style w:type="paragraph" w:customStyle="1" w:styleId="afff7">
    <w:name w:val="三级条标题"/>
    <w:basedOn w:val="afe"/>
    <w:next w:val="af"/>
    <w:rsid w:val="00570888"/>
    <w:pPr>
      <w:tabs>
        <w:tab w:val="clear" w:pos="1125"/>
        <w:tab w:val="num" w:pos="3600"/>
      </w:tabs>
      <w:outlineLvl w:val="4"/>
    </w:pPr>
  </w:style>
  <w:style w:type="paragraph" w:customStyle="1" w:styleId="afff8">
    <w:name w:val="实施日期"/>
    <w:basedOn w:val="aff0"/>
    <w:rsid w:val="00570888"/>
    <w:pPr>
      <w:framePr w:hSpace="0" w:wrap="around" w:xAlign="right"/>
      <w:jc w:val="right"/>
    </w:pPr>
  </w:style>
  <w:style w:type="paragraph" w:customStyle="1" w:styleId="afff9">
    <w:name w:val="示例"/>
    <w:next w:val="af"/>
    <w:rsid w:val="00570888"/>
    <w:pPr>
      <w:tabs>
        <w:tab w:val="num" w:pos="816"/>
        <w:tab w:val="num" w:pos="1120"/>
      </w:tabs>
      <w:ind w:firstLineChars="233" w:firstLine="419"/>
      <w:jc w:val="both"/>
    </w:pPr>
    <w:rPr>
      <w:rFonts w:ascii="宋体" w:hAnsi="Times New Roman" w:hint="eastAsia"/>
      <w:sz w:val="18"/>
    </w:rPr>
  </w:style>
  <w:style w:type="paragraph" w:customStyle="1" w:styleId="afffa">
    <w:name w:val="数字编号列项（二级）"/>
    <w:rsid w:val="00570888"/>
    <w:pPr>
      <w:ind w:leftChars="400" w:left="400" w:hangingChars="200" w:hanging="420"/>
      <w:jc w:val="both"/>
    </w:pPr>
    <w:rPr>
      <w:rFonts w:ascii="宋体" w:hAnsi="Times New Roman" w:hint="eastAsia"/>
      <w:sz w:val="21"/>
    </w:rPr>
  </w:style>
  <w:style w:type="paragraph" w:customStyle="1" w:styleId="afffb">
    <w:name w:val="四级条标题"/>
    <w:basedOn w:val="afff7"/>
    <w:next w:val="af"/>
    <w:rsid w:val="00570888"/>
    <w:pPr>
      <w:tabs>
        <w:tab w:val="clear" w:pos="2880"/>
        <w:tab w:val="num" w:pos="4320"/>
      </w:tabs>
      <w:outlineLvl w:val="5"/>
    </w:pPr>
  </w:style>
  <w:style w:type="paragraph" w:customStyle="1" w:styleId="afffc">
    <w:name w:val="条文脚注"/>
    <w:basedOn w:val="afffd"/>
    <w:rsid w:val="00570888"/>
    <w:pPr>
      <w:ind w:leftChars="200" w:left="200" w:hangingChars="200" w:hanging="360"/>
      <w:jc w:val="both"/>
    </w:pPr>
    <w:rPr>
      <w:rFonts w:ascii="宋体" w:hint="eastAsia"/>
    </w:rPr>
  </w:style>
  <w:style w:type="paragraph" w:styleId="afffd">
    <w:name w:val="footnote text"/>
    <w:basedOn w:val="a"/>
    <w:link w:val="Char9"/>
    <w:semiHidden/>
    <w:rsid w:val="00570888"/>
    <w:pPr>
      <w:adjustRightInd/>
      <w:snapToGrid w:val="0"/>
      <w:spacing w:line="240" w:lineRule="auto"/>
      <w:jc w:val="left"/>
      <w:textAlignment w:val="auto"/>
    </w:pPr>
    <w:rPr>
      <w:kern w:val="2"/>
      <w:sz w:val="18"/>
      <w:szCs w:val="18"/>
    </w:rPr>
  </w:style>
  <w:style w:type="character" w:customStyle="1" w:styleId="Char9">
    <w:name w:val="脚注文本 Char"/>
    <w:basedOn w:val="a1"/>
    <w:link w:val="afffd"/>
    <w:semiHidden/>
    <w:rsid w:val="00570888"/>
    <w:rPr>
      <w:rFonts w:ascii="Times New Roman" w:eastAsia="宋体" w:hAnsi="Times New Roman" w:cs="Times New Roman"/>
      <w:sz w:val="18"/>
      <w:szCs w:val="18"/>
    </w:rPr>
  </w:style>
  <w:style w:type="paragraph" w:customStyle="1" w:styleId="afffe">
    <w:name w:val="图表脚注"/>
    <w:next w:val="af"/>
    <w:rsid w:val="00570888"/>
    <w:pPr>
      <w:ind w:leftChars="200" w:left="200" w:hangingChars="100" w:hanging="100"/>
      <w:jc w:val="both"/>
    </w:pPr>
    <w:rPr>
      <w:rFonts w:ascii="宋体" w:hAnsi="Times New Roman" w:hint="eastAsia"/>
      <w:sz w:val="18"/>
    </w:rPr>
  </w:style>
  <w:style w:type="paragraph" w:customStyle="1" w:styleId="affff">
    <w:name w:val="文献分类号"/>
    <w:rsid w:val="00570888"/>
    <w:pPr>
      <w:framePr w:hSpace="180" w:vSpace="180" w:wrap="around" w:hAnchor="margin" w:y="1" w:anchorLock="1"/>
      <w:widowControl w:val="0"/>
    </w:pPr>
    <w:rPr>
      <w:rFonts w:ascii="Times New Roman" w:eastAsia="黑体" w:hAnsi="Times New Roman"/>
      <w:sz w:val="21"/>
    </w:rPr>
  </w:style>
  <w:style w:type="paragraph" w:customStyle="1" w:styleId="affff0">
    <w:name w:val="五级条标题"/>
    <w:basedOn w:val="afffb"/>
    <w:next w:val="af"/>
    <w:rsid w:val="00570888"/>
    <w:pPr>
      <w:tabs>
        <w:tab w:val="clear" w:pos="3600"/>
        <w:tab w:val="num" w:pos="1440"/>
      </w:tabs>
      <w:outlineLvl w:val="6"/>
    </w:pPr>
  </w:style>
  <w:style w:type="paragraph" w:customStyle="1" w:styleId="affff1">
    <w:name w:val="正文表标题"/>
    <w:next w:val="af"/>
    <w:rsid w:val="00570888"/>
    <w:pPr>
      <w:jc w:val="center"/>
    </w:pPr>
    <w:rPr>
      <w:rFonts w:ascii="黑体" w:eastAsia="黑体" w:hAnsi="Times New Roman" w:hint="eastAsia"/>
      <w:sz w:val="21"/>
    </w:rPr>
  </w:style>
  <w:style w:type="paragraph" w:customStyle="1" w:styleId="affff2">
    <w:name w:val="正文图标题"/>
    <w:next w:val="af"/>
    <w:rsid w:val="00570888"/>
    <w:pPr>
      <w:jc w:val="center"/>
    </w:pPr>
    <w:rPr>
      <w:rFonts w:ascii="黑体" w:eastAsia="黑体" w:hAnsi="Times New Roman" w:hint="eastAsia"/>
      <w:sz w:val="21"/>
    </w:rPr>
  </w:style>
  <w:style w:type="paragraph" w:customStyle="1" w:styleId="affff3">
    <w:name w:val="注："/>
    <w:next w:val="af"/>
    <w:rsid w:val="00570888"/>
    <w:pPr>
      <w:widowControl w:val="0"/>
      <w:tabs>
        <w:tab w:val="num" w:pos="1140"/>
      </w:tabs>
      <w:autoSpaceDE w:val="0"/>
      <w:autoSpaceDN w:val="0"/>
      <w:ind w:left="840" w:hanging="420"/>
      <w:jc w:val="both"/>
    </w:pPr>
    <w:rPr>
      <w:rFonts w:ascii="宋体" w:hAnsi="Times New Roman" w:hint="eastAsia"/>
      <w:sz w:val="18"/>
    </w:rPr>
  </w:style>
  <w:style w:type="paragraph" w:customStyle="1" w:styleId="affff4">
    <w:name w:val="注×："/>
    <w:rsid w:val="00570888"/>
    <w:pPr>
      <w:widowControl w:val="0"/>
      <w:tabs>
        <w:tab w:val="left" w:pos="630"/>
        <w:tab w:val="num" w:pos="900"/>
      </w:tabs>
      <w:autoSpaceDE w:val="0"/>
      <w:autoSpaceDN w:val="0"/>
      <w:ind w:left="900" w:hanging="500"/>
      <w:jc w:val="both"/>
    </w:pPr>
    <w:rPr>
      <w:rFonts w:ascii="宋体" w:hAnsi="Times New Roman" w:hint="eastAsia"/>
      <w:sz w:val="18"/>
    </w:rPr>
  </w:style>
  <w:style w:type="paragraph" w:customStyle="1" w:styleId="affff5">
    <w:name w:val="字母编号列项（一级）"/>
    <w:rsid w:val="00570888"/>
    <w:pPr>
      <w:ind w:leftChars="200" w:left="200" w:hangingChars="200" w:hanging="420"/>
      <w:jc w:val="both"/>
    </w:pPr>
    <w:rPr>
      <w:rFonts w:ascii="宋体" w:hAnsi="Times New Roman" w:hint="eastAsia"/>
      <w:sz w:val="21"/>
    </w:rPr>
  </w:style>
  <w:style w:type="paragraph" w:customStyle="1" w:styleId="affff6">
    <w:name w:val="列项◆（三级）"/>
    <w:rsid w:val="00570888"/>
    <w:pPr>
      <w:tabs>
        <w:tab w:val="num" w:pos="960"/>
      </w:tabs>
      <w:ind w:leftChars="600" w:left="917" w:hangingChars="200" w:hanging="200"/>
    </w:pPr>
    <w:rPr>
      <w:rFonts w:ascii="宋体" w:hAnsi="Times New Roman" w:hint="eastAsia"/>
      <w:sz w:val="21"/>
    </w:rPr>
  </w:style>
  <w:style w:type="paragraph" w:customStyle="1" w:styleId="affff7">
    <w:name w:val="编号列项（三级）"/>
    <w:rsid w:val="00570888"/>
    <w:pPr>
      <w:ind w:leftChars="600" w:left="600" w:hangingChars="200" w:hanging="200"/>
    </w:pPr>
    <w:rPr>
      <w:rFonts w:ascii="宋体" w:hAnsi="Times New Roman" w:hint="eastAsia"/>
      <w:sz w:val="21"/>
    </w:rPr>
  </w:style>
  <w:style w:type="paragraph" w:customStyle="1" w:styleId="xl24">
    <w:name w:val="xl24"/>
    <w:basedOn w:val="a"/>
    <w:rsid w:val="0057088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hint="eastAsia"/>
      <w:szCs w:val="24"/>
    </w:rPr>
  </w:style>
  <w:style w:type="paragraph" w:customStyle="1" w:styleId="xl33">
    <w:name w:val="xl33"/>
    <w:basedOn w:val="a"/>
    <w:rsid w:val="00570888"/>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hint="eastAsia"/>
      <w:szCs w:val="24"/>
    </w:rPr>
  </w:style>
  <w:style w:type="paragraph" w:customStyle="1" w:styleId="font5">
    <w:name w:val="font5"/>
    <w:basedOn w:val="a"/>
    <w:rsid w:val="00570888"/>
    <w:pPr>
      <w:widowControl/>
      <w:adjustRightInd/>
      <w:spacing w:before="100" w:beforeAutospacing="1" w:after="100" w:afterAutospacing="1" w:line="240" w:lineRule="auto"/>
      <w:jc w:val="left"/>
      <w:textAlignment w:val="auto"/>
    </w:pPr>
    <w:rPr>
      <w:rFonts w:ascii="宋体" w:hAnsi="宋体" w:hint="eastAsia"/>
      <w:sz w:val="18"/>
      <w:szCs w:val="18"/>
    </w:rPr>
  </w:style>
  <w:style w:type="paragraph" w:customStyle="1" w:styleId="xl25">
    <w:name w:val="xl25"/>
    <w:basedOn w:val="a"/>
    <w:rsid w:val="0057088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szCs w:val="24"/>
    </w:rPr>
  </w:style>
  <w:style w:type="paragraph" w:customStyle="1" w:styleId="font6">
    <w:name w:val="font6"/>
    <w:basedOn w:val="a"/>
    <w:rsid w:val="00570888"/>
    <w:pPr>
      <w:widowControl/>
      <w:adjustRightInd/>
      <w:spacing w:before="100" w:beforeAutospacing="1" w:after="100" w:afterAutospacing="1" w:line="240" w:lineRule="auto"/>
      <w:jc w:val="left"/>
      <w:textAlignment w:val="auto"/>
    </w:pPr>
    <w:rPr>
      <w:sz w:val="20"/>
    </w:rPr>
  </w:style>
  <w:style w:type="paragraph" w:customStyle="1" w:styleId="xl27">
    <w:name w:val="xl27"/>
    <w:basedOn w:val="a"/>
    <w:rsid w:val="0057088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hint="eastAsia"/>
      <w:color w:val="FF00FF"/>
      <w:sz w:val="20"/>
    </w:rPr>
  </w:style>
  <w:style w:type="paragraph" w:customStyle="1" w:styleId="xl28">
    <w:name w:val="xl28"/>
    <w:basedOn w:val="a"/>
    <w:rsid w:val="0057088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hint="eastAsia"/>
      <w:sz w:val="20"/>
    </w:rPr>
  </w:style>
  <w:style w:type="paragraph" w:customStyle="1" w:styleId="xl29">
    <w:name w:val="xl29"/>
    <w:basedOn w:val="a"/>
    <w:rsid w:val="0057088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hint="eastAsia"/>
      <w:sz w:val="16"/>
      <w:szCs w:val="16"/>
    </w:rPr>
  </w:style>
  <w:style w:type="paragraph" w:customStyle="1" w:styleId="xl30">
    <w:name w:val="xl30"/>
    <w:basedOn w:val="a"/>
    <w:rsid w:val="00570888"/>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宋体" w:hAnsi="宋体" w:hint="eastAsia"/>
      <w:szCs w:val="24"/>
    </w:rPr>
  </w:style>
  <w:style w:type="paragraph" w:customStyle="1" w:styleId="xl31">
    <w:name w:val="xl31"/>
    <w:basedOn w:val="a"/>
    <w:rsid w:val="00570888"/>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宋体" w:hAnsi="宋体" w:hint="eastAsia"/>
      <w:szCs w:val="24"/>
    </w:rPr>
  </w:style>
  <w:style w:type="paragraph" w:customStyle="1" w:styleId="xl32">
    <w:name w:val="xl32"/>
    <w:basedOn w:val="a"/>
    <w:rsid w:val="00570888"/>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hint="eastAsia"/>
      <w:szCs w:val="24"/>
    </w:rPr>
  </w:style>
  <w:style w:type="paragraph" w:customStyle="1" w:styleId="xl34">
    <w:name w:val="xl34"/>
    <w:basedOn w:val="a"/>
    <w:rsid w:val="00570888"/>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宋体" w:hAnsi="宋体" w:hint="eastAsia"/>
      <w:sz w:val="20"/>
    </w:rPr>
  </w:style>
  <w:style w:type="paragraph" w:customStyle="1" w:styleId="xl35">
    <w:name w:val="xl35"/>
    <w:basedOn w:val="a"/>
    <w:rsid w:val="00570888"/>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hint="eastAsia"/>
      <w:sz w:val="20"/>
    </w:rPr>
  </w:style>
  <w:style w:type="paragraph" w:customStyle="1" w:styleId="xl36">
    <w:name w:val="xl36"/>
    <w:basedOn w:val="a"/>
    <w:rsid w:val="00570888"/>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auto"/>
    </w:pPr>
    <w:rPr>
      <w:rFonts w:ascii="宋体" w:hAnsi="宋体" w:hint="eastAsia"/>
      <w:sz w:val="20"/>
    </w:rPr>
  </w:style>
  <w:style w:type="paragraph" w:customStyle="1" w:styleId="xl37">
    <w:name w:val="xl37"/>
    <w:basedOn w:val="a"/>
    <w:rsid w:val="00570888"/>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宋体" w:hAnsi="宋体" w:hint="eastAsia"/>
      <w:sz w:val="20"/>
    </w:rPr>
  </w:style>
  <w:style w:type="paragraph" w:customStyle="1" w:styleId="xl38">
    <w:name w:val="xl38"/>
    <w:basedOn w:val="a"/>
    <w:rsid w:val="00570888"/>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auto"/>
    </w:pPr>
    <w:rPr>
      <w:rFonts w:ascii="宋体" w:hAnsi="宋体" w:hint="eastAsia"/>
      <w:sz w:val="20"/>
    </w:rPr>
  </w:style>
  <w:style w:type="paragraph" w:customStyle="1" w:styleId="font7">
    <w:name w:val="font7"/>
    <w:basedOn w:val="a"/>
    <w:rsid w:val="00570888"/>
    <w:pPr>
      <w:widowControl/>
      <w:adjustRightInd/>
      <w:spacing w:before="100" w:beforeAutospacing="1" w:after="100" w:afterAutospacing="1" w:line="240" w:lineRule="auto"/>
      <w:jc w:val="left"/>
      <w:textAlignment w:val="auto"/>
    </w:pPr>
    <w:rPr>
      <w:sz w:val="20"/>
    </w:rPr>
  </w:style>
  <w:style w:type="paragraph" w:customStyle="1" w:styleId="font0">
    <w:name w:val="font0"/>
    <w:basedOn w:val="a"/>
    <w:rsid w:val="00570888"/>
    <w:pPr>
      <w:widowControl/>
      <w:adjustRightInd/>
      <w:spacing w:before="100" w:beforeAutospacing="1" w:after="100" w:afterAutospacing="1" w:line="240" w:lineRule="auto"/>
      <w:jc w:val="left"/>
      <w:textAlignment w:val="auto"/>
    </w:pPr>
    <w:rPr>
      <w:rFonts w:ascii="宋体" w:hAnsi="宋体" w:hint="eastAsia"/>
      <w:szCs w:val="24"/>
    </w:rPr>
  </w:style>
  <w:style w:type="character" w:customStyle="1" w:styleId="affff8">
    <w:name w:val="发布"/>
    <w:basedOn w:val="a1"/>
    <w:rsid w:val="00570888"/>
    <w:rPr>
      <w:rFonts w:ascii="黑体" w:eastAsia="黑体"/>
      <w:spacing w:val="22"/>
      <w:w w:val="100"/>
      <w:position w:val="3"/>
      <w:sz w:val="28"/>
    </w:rPr>
  </w:style>
  <w:style w:type="character" w:customStyle="1" w:styleId="EmailStyle1441">
    <w:name w:val="EmailStyle1441"/>
    <w:basedOn w:val="a1"/>
    <w:rsid w:val="00570888"/>
    <w:rPr>
      <w:rFonts w:ascii="Arial" w:eastAsia="宋体" w:hAnsi="Arial" w:cs="Arial"/>
      <w:color w:val="auto"/>
      <w:sz w:val="20"/>
    </w:rPr>
  </w:style>
  <w:style w:type="character" w:customStyle="1" w:styleId="EmailStyle1451">
    <w:name w:val="EmailStyle1451"/>
    <w:basedOn w:val="a1"/>
    <w:rsid w:val="00570888"/>
    <w:rPr>
      <w:rFonts w:ascii="Arial" w:eastAsia="宋体" w:hAnsi="Arial" w:cs="Arial"/>
      <w:color w:val="auto"/>
      <w:sz w:val="20"/>
    </w:rPr>
  </w:style>
  <w:style w:type="paragraph" w:customStyle="1" w:styleId="wx2">
    <w:name w:val="wx2"/>
    <w:basedOn w:val="a"/>
    <w:rsid w:val="00570888"/>
    <w:pPr>
      <w:spacing w:before="120" w:after="120" w:line="312" w:lineRule="atLeast"/>
      <w:jc w:val="left"/>
    </w:pPr>
    <w:rPr>
      <w:b/>
      <w:sz w:val="21"/>
    </w:rPr>
  </w:style>
  <w:style w:type="character" w:styleId="HTML">
    <w:name w:val="HTML Code"/>
    <w:basedOn w:val="a1"/>
    <w:rsid w:val="00570888"/>
    <w:rPr>
      <w:rFonts w:ascii="Courier New" w:hAnsi="Courier New"/>
      <w:sz w:val="20"/>
      <w:szCs w:val="20"/>
    </w:rPr>
  </w:style>
  <w:style w:type="character" w:styleId="HTML0">
    <w:name w:val="HTML Variable"/>
    <w:basedOn w:val="a1"/>
    <w:rsid w:val="00570888"/>
    <w:rPr>
      <w:i/>
      <w:iCs/>
    </w:rPr>
  </w:style>
  <w:style w:type="character" w:styleId="HTML1">
    <w:name w:val="HTML Typewriter"/>
    <w:basedOn w:val="a1"/>
    <w:rsid w:val="00570888"/>
    <w:rPr>
      <w:rFonts w:ascii="Courier New" w:hAnsi="Courier New"/>
      <w:sz w:val="20"/>
      <w:szCs w:val="20"/>
    </w:rPr>
  </w:style>
  <w:style w:type="paragraph" w:styleId="HTML2">
    <w:name w:val="HTML Address"/>
    <w:basedOn w:val="a"/>
    <w:link w:val="HTMLChar"/>
    <w:rsid w:val="00570888"/>
    <w:pPr>
      <w:adjustRightInd/>
      <w:spacing w:line="240" w:lineRule="auto"/>
      <w:textAlignment w:val="auto"/>
    </w:pPr>
    <w:rPr>
      <w:i/>
      <w:iCs/>
      <w:kern w:val="2"/>
      <w:sz w:val="21"/>
      <w:szCs w:val="24"/>
    </w:rPr>
  </w:style>
  <w:style w:type="character" w:customStyle="1" w:styleId="HTMLChar">
    <w:name w:val="HTML 地址 Char"/>
    <w:basedOn w:val="a1"/>
    <w:link w:val="HTML2"/>
    <w:rsid w:val="00570888"/>
    <w:rPr>
      <w:rFonts w:ascii="Times New Roman" w:eastAsia="宋体" w:hAnsi="Times New Roman" w:cs="Times New Roman"/>
      <w:i/>
      <w:iCs/>
      <w:szCs w:val="24"/>
    </w:rPr>
  </w:style>
  <w:style w:type="character" w:styleId="HTML3">
    <w:name w:val="HTML Definition"/>
    <w:basedOn w:val="a1"/>
    <w:rsid w:val="00570888"/>
    <w:rPr>
      <w:i/>
      <w:iCs/>
    </w:rPr>
  </w:style>
  <w:style w:type="character" w:styleId="HTML4">
    <w:name w:val="HTML Keyboard"/>
    <w:basedOn w:val="a1"/>
    <w:rsid w:val="00570888"/>
    <w:rPr>
      <w:rFonts w:ascii="Courier New" w:hAnsi="Courier New"/>
      <w:sz w:val="20"/>
      <w:szCs w:val="20"/>
    </w:rPr>
  </w:style>
  <w:style w:type="character" w:styleId="HTML5">
    <w:name w:val="HTML Acronym"/>
    <w:basedOn w:val="a1"/>
    <w:rsid w:val="00570888"/>
  </w:style>
  <w:style w:type="character" w:styleId="HTML6">
    <w:name w:val="HTML Sample"/>
    <w:basedOn w:val="a1"/>
    <w:rsid w:val="00570888"/>
    <w:rPr>
      <w:rFonts w:ascii="Courier New" w:hAnsi="Courier New"/>
    </w:rPr>
  </w:style>
  <w:style w:type="paragraph" w:styleId="HTML7">
    <w:name w:val="HTML Preformatted"/>
    <w:basedOn w:val="a"/>
    <w:link w:val="HTMLChar0"/>
    <w:rsid w:val="00570888"/>
    <w:pPr>
      <w:adjustRightInd/>
      <w:spacing w:line="240" w:lineRule="auto"/>
      <w:textAlignment w:val="auto"/>
    </w:pPr>
    <w:rPr>
      <w:rFonts w:ascii="Courier New" w:hAnsi="Courier New" w:cs="Courier New"/>
      <w:kern w:val="2"/>
      <w:sz w:val="20"/>
    </w:rPr>
  </w:style>
  <w:style w:type="character" w:customStyle="1" w:styleId="HTMLChar0">
    <w:name w:val="HTML 预设格式 Char"/>
    <w:basedOn w:val="a1"/>
    <w:link w:val="HTML7"/>
    <w:rsid w:val="00570888"/>
    <w:rPr>
      <w:rFonts w:ascii="Courier New" w:eastAsia="宋体" w:hAnsi="Courier New" w:cs="Courier New"/>
      <w:sz w:val="20"/>
      <w:szCs w:val="20"/>
    </w:rPr>
  </w:style>
  <w:style w:type="character" w:styleId="HTML8">
    <w:name w:val="HTML Cite"/>
    <w:basedOn w:val="a1"/>
    <w:rsid w:val="00570888"/>
    <w:rPr>
      <w:i/>
      <w:iCs/>
    </w:rPr>
  </w:style>
  <w:style w:type="character" w:customStyle="1" w:styleId="EmailStyle1591">
    <w:name w:val="EmailStyle1591"/>
    <w:basedOn w:val="a1"/>
    <w:rsid w:val="00570888"/>
    <w:rPr>
      <w:rFonts w:ascii="Arial" w:eastAsia="宋体" w:hAnsi="Arial" w:cs="Arial"/>
      <w:color w:val="auto"/>
      <w:sz w:val="20"/>
    </w:rPr>
  </w:style>
  <w:style w:type="character" w:customStyle="1" w:styleId="EmailStyle1601">
    <w:name w:val="EmailStyle1601"/>
    <w:basedOn w:val="a1"/>
    <w:rsid w:val="00570888"/>
    <w:rPr>
      <w:rFonts w:ascii="Arial" w:eastAsia="宋体" w:hAnsi="Arial" w:cs="Arial"/>
      <w:color w:val="auto"/>
      <w:sz w:val="20"/>
    </w:rPr>
  </w:style>
  <w:style w:type="character" w:styleId="affff9">
    <w:name w:val="FollowedHyperlink"/>
    <w:basedOn w:val="a1"/>
    <w:rsid w:val="00570888"/>
    <w:rPr>
      <w:color w:val="800080"/>
      <w:u w:val="single"/>
    </w:rPr>
  </w:style>
  <w:style w:type="table" w:styleId="affffa">
    <w:name w:val="Table Grid"/>
    <w:basedOn w:val="a2"/>
    <w:rsid w:val="0057088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2">
    <w:name w:val="Char1"/>
    <w:basedOn w:val="a"/>
    <w:rsid w:val="00570888"/>
    <w:pPr>
      <w:widowControl/>
      <w:adjustRightInd/>
      <w:spacing w:after="160" w:line="240" w:lineRule="exact"/>
      <w:jc w:val="left"/>
      <w:textAlignment w:val="auto"/>
    </w:pPr>
    <w:rPr>
      <w:rFonts w:ascii="Verdana" w:hAnsi="Verdana"/>
      <w:sz w:val="20"/>
      <w:lang w:eastAsia="en-US"/>
    </w:rPr>
  </w:style>
  <w:style w:type="paragraph" w:customStyle="1" w:styleId="CharChar">
    <w:name w:val="Char Char"/>
    <w:basedOn w:val="a"/>
    <w:autoRedefine/>
    <w:rsid w:val="00570888"/>
    <w:pPr>
      <w:widowControl/>
      <w:adjustRightInd/>
      <w:spacing w:after="160" w:line="240" w:lineRule="exact"/>
      <w:jc w:val="left"/>
      <w:textAlignment w:val="auto"/>
    </w:pPr>
    <w:rPr>
      <w:rFonts w:ascii="宋体" w:hAnsi="宋体"/>
      <w:lang w:eastAsia="en-US"/>
    </w:rPr>
  </w:style>
  <w:style w:type="paragraph" w:customStyle="1" w:styleId="12">
    <w:name w:val="样式1"/>
    <w:basedOn w:val="a"/>
    <w:next w:val="a0"/>
    <w:rsid w:val="00570888"/>
    <w:pPr>
      <w:adjustRightInd/>
      <w:spacing w:line="240" w:lineRule="auto"/>
      <w:textAlignment w:val="auto"/>
    </w:pPr>
    <w:rPr>
      <w:rFonts w:ascii="宋体" w:hAnsi="Arial Unicode MS" w:cs="Arial Unicode MS" w:hint="eastAsia"/>
      <w:color w:val="000000"/>
      <w:szCs w:val="36"/>
    </w:rPr>
  </w:style>
  <w:style w:type="paragraph" w:styleId="affffb">
    <w:name w:val="annotation text"/>
    <w:basedOn w:val="a"/>
    <w:link w:val="Chara"/>
    <w:semiHidden/>
    <w:rsid w:val="00570888"/>
    <w:pPr>
      <w:jc w:val="left"/>
    </w:pPr>
  </w:style>
  <w:style w:type="character" w:customStyle="1" w:styleId="Chara">
    <w:name w:val="批注文字 Char"/>
    <w:basedOn w:val="a1"/>
    <w:link w:val="affffb"/>
    <w:semiHidden/>
    <w:rsid w:val="00570888"/>
    <w:rPr>
      <w:rFonts w:ascii="Times New Roman" w:eastAsia="宋体" w:hAnsi="Times New Roman" w:cs="Times New Roman"/>
      <w:kern w:val="0"/>
      <w:sz w:val="24"/>
      <w:szCs w:val="20"/>
    </w:rPr>
  </w:style>
  <w:style w:type="character" w:styleId="affffc">
    <w:name w:val="annotation reference"/>
    <w:basedOn w:val="a1"/>
    <w:semiHidden/>
    <w:rsid w:val="00570888"/>
    <w:rPr>
      <w:sz w:val="21"/>
      <w:szCs w:val="21"/>
    </w:rPr>
  </w:style>
  <w:style w:type="paragraph" w:customStyle="1" w:styleId="13">
    <w:name w:val="纯文本1"/>
    <w:basedOn w:val="a"/>
    <w:rsid w:val="00570888"/>
    <w:pPr>
      <w:widowControl/>
      <w:adjustRightInd/>
      <w:spacing w:line="240" w:lineRule="auto"/>
      <w:jc w:val="left"/>
      <w:textAlignment w:val="auto"/>
    </w:pPr>
    <w:rPr>
      <w:rFonts w:ascii="Courier New" w:hAnsi="Courier New"/>
      <w:sz w:val="20"/>
      <w:lang w:val="de-DE"/>
    </w:rPr>
  </w:style>
  <w:style w:type="paragraph" w:customStyle="1" w:styleId="CharChar0">
    <w:name w:val="Char Char"/>
    <w:basedOn w:val="a"/>
    <w:rsid w:val="00570888"/>
    <w:pPr>
      <w:adjustRightInd/>
      <w:spacing w:line="240" w:lineRule="auto"/>
      <w:textAlignment w:val="auto"/>
    </w:pPr>
    <w:rPr>
      <w:kern w:val="2"/>
      <w:sz w:val="21"/>
    </w:rPr>
  </w:style>
  <w:style w:type="paragraph" w:customStyle="1" w:styleId="Charb">
    <w:name w:val="Char"/>
    <w:basedOn w:val="a"/>
    <w:rsid w:val="00570888"/>
    <w:pPr>
      <w:adjustRightInd/>
      <w:snapToGrid w:val="0"/>
      <w:spacing w:line="360" w:lineRule="auto"/>
      <w:ind w:firstLineChars="200" w:firstLine="200"/>
      <w:textAlignment w:val="auto"/>
    </w:pPr>
    <w:rPr>
      <w:rFonts w:eastAsia="仿宋_GB2312"/>
      <w:kern w:val="2"/>
      <w:szCs w:val="24"/>
    </w:rPr>
  </w:style>
  <w:style w:type="paragraph" w:customStyle="1" w:styleId="affffd">
    <w:name w:val="表格文字"/>
    <w:basedOn w:val="a"/>
    <w:rsid w:val="00570888"/>
    <w:pPr>
      <w:spacing w:before="60" w:after="60" w:line="240" w:lineRule="auto"/>
      <w:jc w:val="center"/>
    </w:pPr>
    <w:rPr>
      <w:color w:val="000000"/>
      <w:spacing w:val="-20"/>
      <w:kern w:val="24"/>
    </w:rPr>
  </w:style>
  <w:style w:type="paragraph" w:styleId="affffe">
    <w:name w:val="Salutation"/>
    <w:basedOn w:val="a"/>
    <w:next w:val="a"/>
    <w:link w:val="Charc"/>
    <w:rsid w:val="00570888"/>
    <w:pPr>
      <w:adjustRightInd/>
      <w:spacing w:line="240" w:lineRule="auto"/>
      <w:textAlignment w:val="auto"/>
    </w:pPr>
    <w:rPr>
      <w:kern w:val="2"/>
      <w:szCs w:val="24"/>
    </w:rPr>
  </w:style>
  <w:style w:type="character" w:customStyle="1" w:styleId="Charc">
    <w:name w:val="称呼 Char"/>
    <w:basedOn w:val="a1"/>
    <w:link w:val="affffe"/>
    <w:rsid w:val="00570888"/>
    <w:rPr>
      <w:rFonts w:ascii="Times New Roman" w:eastAsia="宋体" w:hAnsi="Times New Roman" w:cs="Times New Roman"/>
      <w:sz w:val="24"/>
      <w:szCs w:val="24"/>
    </w:rPr>
  </w:style>
  <w:style w:type="paragraph" w:customStyle="1" w:styleId="ss">
    <w:name w:val="正文ss"/>
    <w:basedOn w:val="a8"/>
    <w:rsid w:val="00570888"/>
    <w:pPr>
      <w:spacing w:line="360" w:lineRule="exact"/>
      <w:jc w:val="left"/>
    </w:pPr>
    <w:rPr>
      <w:rFonts w:ascii="仿宋_GB2312" w:eastAsia="仿宋_GB2312"/>
      <w:sz w:val="28"/>
    </w:rPr>
  </w:style>
  <w:style w:type="paragraph" w:customStyle="1" w:styleId="xl22">
    <w:name w:val="xl22"/>
    <w:basedOn w:val="a"/>
    <w:rsid w:val="0057088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sz w:val="16"/>
      <w:szCs w:val="16"/>
    </w:rPr>
  </w:style>
  <w:style w:type="paragraph" w:customStyle="1" w:styleId="xl23">
    <w:name w:val="xl23"/>
    <w:basedOn w:val="a"/>
    <w:rsid w:val="00570888"/>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 w:val="16"/>
      <w:szCs w:val="16"/>
    </w:rPr>
  </w:style>
  <w:style w:type="paragraph" w:customStyle="1" w:styleId="xl39">
    <w:name w:val="xl39"/>
    <w:basedOn w:val="a"/>
    <w:rsid w:val="00570888"/>
    <w:pPr>
      <w:widowControl/>
      <w:pBdr>
        <w:bottom w:val="single" w:sz="4" w:space="0" w:color="auto"/>
      </w:pBdr>
      <w:adjustRightInd/>
      <w:spacing w:before="100" w:beforeAutospacing="1" w:after="100" w:afterAutospacing="1" w:line="240" w:lineRule="auto"/>
      <w:jc w:val="left"/>
      <w:textAlignment w:val="auto"/>
    </w:pPr>
    <w:rPr>
      <w:rFonts w:ascii="Arial Unicode MS" w:eastAsia="Arial Unicode MS" w:hAnsi="Arial Unicode MS" w:cs="Arial Unicode MS"/>
      <w:sz w:val="16"/>
      <w:szCs w:val="16"/>
    </w:rPr>
  </w:style>
  <w:style w:type="paragraph" w:customStyle="1" w:styleId="xl40">
    <w:name w:val="xl40"/>
    <w:basedOn w:val="a"/>
    <w:rsid w:val="00570888"/>
    <w:pPr>
      <w:widowControl/>
      <w:pBdr>
        <w:bottom w:val="single" w:sz="4" w:space="0" w:color="auto"/>
        <w:right w:val="single" w:sz="4" w:space="0" w:color="auto"/>
      </w:pBdr>
      <w:adjustRightInd/>
      <w:spacing w:before="100" w:beforeAutospacing="1" w:after="100" w:afterAutospacing="1" w:line="240" w:lineRule="auto"/>
      <w:jc w:val="left"/>
      <w:textAlignment w:val="auto"/>
    </w:pPr>
    <w:rPr>
      <w:rFonts w:ascii="Arial Unicode MS" w:eastAsia="Arial Unicode MS" w:hAnsi="Arial Unicode MS" w:cs="Arial Unicode MS"/>
      <w:sz w:val="16"/>
      <w:szCs w:val="16"/>
    </w:rPr>
  </w:style>
  <w:style w:type="paragraph" w:customStyle="1" w:styleId="xl41">
    <w:name w:val="xl41"/>
    <w:basedOn w:val="a"/>
    <w:rsid w:val="00570888"/>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sz w:val="16"/>
      <w:szCs w:val="16"/>
    </w:rPr>
  </w:style>
  <w:style w:type="paragraph" w:customStyle="1" w:styleId="xl42">
    <w:name w:val="xl42"/>
    <w:basedOn w:val="a"/>
    <w:rsid w:val="00570888"/>
    <w:pPr>
      <w:widowControl/>
      <w:pBdr>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ascii="Arial Unicode MS" w:eastAsia="Arial Unicode MS" w:hAnsi="Arial Unicode MS" w:cs="Arial Unicode MS"/>
      <w:sz w:val="16"/>
      <w:szCs w:val="16"/>
    </w:rPr>
  </w:style>
  <w:style w:type="paragraph" w:customStyle="1" w:styleId="xl43">
    <w:name w:val="xl43"/>
    <w:basedOn w:val="a"/>
    <w:rsid w:val="00570888"/>
    <w:pPr>
      <w:widowControl/>
      <w:pBdr>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 w:val="16"/>
      <w:szCs w:val="16"/>
    </w:rPr>
  </w:style>
  <w:style w:type="paragraph" w:customStyle="1" w:styleId="xl44">
    <w:name w:val="xl44"/>
    <w:basedOn w:val="a"/>
    <w:rsid w:val="00570888"/>
    <w:pPr>
      <w:widowControl/>
      <w:pBdr>
        <w:right w:val="single" w:sz="4" w:space="0" w:color="auto"/>
      </w:pBdr>
      <w:adjustRightInd/>
      <w:spacing w:before="100" w:beforeAutospacing="1" w:after="100" w:afterAutospacing="1" w:line="240" w:lineRule="auto"/>
      <w:jc w:val="left"/>
      <w:textAlignment w:val="auto"/>
    </w:pPr>
    <w:rPr>
      <w:rFonts w:ascii="Arial Unicode MS" w:eastAsia="Arial Unicode MS" w:hAnsi="Arial Unicode MS" w:cs="Arial Unicode MS"/>
      <w:sz w:val="16"/>
      <w:szCs w:val="16"/>
    </w:rPr>
  </w:style>
  <w:style w:type="paragraph" w:customStyle="1" w:styleId="xl45">
    <w:name w:val="xl45"/>
    <w:basedOn w:val="a"/>
    <w:rsid w:val="00570888"/>
    <w:pPr>
      <w:widowControl/>
      <w:pBdr>
        <w:left w:val="single" w:sz="4" w:space="0" w:color="auto"/>
      </w:pBdr>
      <w:adjustRightInd/>
      <w:spacing w:before="100" w:beforeAutospacing="1" w:after="100" w:afterAutospacing="1" w:line="240" w:lineRule="auto"/>
      <w:jc w:val="left"/>
      <w:textAlignment w:val="auto"/>
    </w:pPr>
    <w:rPr>
      <w:rFonts w:ascii="Arial Unicode MS" w:eastAsia="Arial Unicode MS" w:hAnsi="Arial Unicode MS" w:cs="Arial Unicode MS"/>
      <w:sz w:val="16"/>
      <w:szCs w:val="16"/>
    </w:rPr>
  </w:style>
  <w:style w:type="paragraph" w:customStyle="1" w:styleId="xl46">
    <w:name w:val="xl46"/>
    <w:basedOn w:val="a"/>
    <w:rsid w:val="00570888"/>
    <w:pPr>
      <w:widowControl/>
      <w:pBdr>
        <w:top w:val="single" w:sz="4" w:space="0" w:color="auto"/>
        <w:left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sz w:val="12"/>
      <w:szCs w:val="12"/>
    </w:rPr>
  </w:style>
  <w:style w:type="paragraph" w:customStyle="1" w:styleId="xl47">
    <w:name w:val="xl47"/>
    <w:basedOn w:val="a"/>
    <w:rsid w:val="00570888"/>
    <w:pPr>
      <w:widowControl/>
      <w:pBdr>
        <w:top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sz w:val="12"/>
      <w:szCs w:val="12"/>
    </w:rPr>
  </w:style>
  <w:style w:type="paragraph" w:customStyle="1" w:styleId="xl48">
    <w:name w:val="xl48"/>
    <w:basedOn w:val="a"/>
    <w:rsid w:val="00570888"/>
    <w:pPr>
      <w:widowControl/>
      <w:pBdr>
        <w:top w:val="single" w:sz="4" w:space="0" w:color="auto"/>
        <w:right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sz w:val="12"/>
      <w:szCs w:val="12"/>
    </w:rPr>
  </w:style>
  <w:style w:type="paragraph" w:customStyle="1" w:styleId="xl49">
    <w:name w:val="xl49"/>
    <w:basedOn w:val="a"/>
    <w:rsid w:val="00570888"/>
    <w:pPr>
      <w:widowControl/>
      <w:pBdr>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sz w:val="12"/>
      <w:szCs w:val="12"/>
    </w:rPr>
  </w:style>
  <w:style w:type="paragraph" w:customStyle="1" w:styleId="xl50">
    <w:name w:val="xl50"/>
    <w:basedOn w:val="a"/>
    <w:rsid w:val="00570888"/>
    <w:pPr>
      <w:widowControl/>
      <w:pBdr>
        <w:bottom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sz w:val="12"/>
      <w:szCs w:val="12"/>
    </w:rPr>
  </w:style>
  <w:style w:type="paragraph" w:customStyle="1" w:styleId="xl51">
    <w:name w:val="xl51"/>
    <w:basedOn w:val="a"/>
    <w:rsid w:val="00570888"/>
    <w:pPr>
      <w:widowControl/>
      <w:pBdr>
        <w:top w:val="single" w:sz="4" w:space="0" w:color="000000"/>
        <w:bottom w:val="single" w:sz="4" w:space="0" w:color="000000"/>
        <w:right w:val="single" w:sz="4" w:space="0" w:color="000000"/>
      </w:pBdr>
      <w:adjustRightInd/>
      <w:spacing w:before="100" w:beforeAutospacing="1" w:after="100" w:afterAutospacing="1" w:line="240" w:lineRule="auto"/>
      <w:jc w:val="center"/>
      <w:textAlignment w:val="top"/>
    </w:pPr>
    <w:rPr>
      <w:rFonts w:ascii="Arial Unicode MS" w:eastAsia="Arial Unicode MS" w:hAnsi="Arial Unicode MS" w:cs="Arial Unicode MS"/>
      <w:sz w:val="16"/>
      <w:szCs w:val="16"/>
    </w:rPr>
  </w:style>
  <w:style w:type="paragraph" w:customStyle="1" w:styleId="xl52">
    <w:name w:val="xl52"/>
    <w:basedOn w:val="a"/>
    <w:rsid w:val="00570888"/>
    <w:pPr>
      <w:widowControl/>
      <w:pBdr>
        <w:top w:val="single" w:sz="4" w:space="0" w:color="000000"/>
        <w:bottom w:val="single" w:sz="4" w:space="0" w:color="000000"/>
      </w:pBdr>
      <w:adjustRightInd/>
      <w:spacing w:before="100" w:beforeAutospacing="1" w:after="100" w:afterAutospacing="1" w:line="240" w:lineRule="auto"/>
      <w:jc w:val="center"/>
      <w:textAlignment w:val="top"/>
    </w:pPr>
    <w:rPr>
      <w:rFonts w:ascii="Arial Unicode MS" w:eastAsia="Arial Unicode MS" w:hAnsi="Arial Unicode MS" w:cs="Arial Unicode MS"/>
      <w:sz w:val="16"/>
      <w:szCs w:val="16"/>
    </w:rPr>
  </w:style>
  <w:style w:type="paragraph" w:customStyle="1" w:styleId="xl53">
    <w:name w:val="xl53"/>
    <w:basedOn w:val="a"/>
    <w:rsid w:val="00570888"/>
    <w:pPr>
      <w:widowControl/>
      <w:pBdr>
        <w:bottom w:val="single" w:sz="4" w:space="0" w:color="auto"/>
        <w:right w:val="single" w:sz="4" w:space="0" w:color="000000"/>
      </w:pBdr>
      <w:adjustRightInd/>
      <w:spacing w:before="100" w:beforeAutospacing="1" w:after="100" w:afterAutospacing="1" w:line="240" w:lineRule="auto"/>
      <w:jc w:val="center"/>
      <w:textAlignment w:val="top"/>
    </w:pPr>
    <w:rPr>
      <w:rFonts w:ascii="Arial Unicode MS" w:eastAsia="Arial Unicode MS" w:hAnsi="Arial Unicode MS" w:cs="Arial Unicode MS"/>
      <w:color w:val="000000"/>
      <w:sz w:val="16"/>
      <w:szCs w:val="16"/>
    </w:rPr>
  </w:style>
  <w:style w:type="paragraph" w:customStyle="1" w:styleId="xl54">
    <w:name w:val="xl54"/>
    <w:basedOn w:val="a"/>
    <w:rsid w:val="00570888"/>
    <w:pPr>
      <w:widowControl/>
      <w:pBdr>
        <w:top w:val="single" w:sz="4" w:space="0" w:color="000000"/>
        <w:left w:val="single" w:sz="4" w:space="0" w:color="000000"/>
        <w:bottom w:val="single" w:sz="4" w:space="0" w:color="auto"/>
      </w:pBdr>
      <w:adjustRightInd/>
      <w:spacing w:before="100" w:beforeAutospacing="1" w:after="100" w:afterAutospacing="1" w:line="240" w:lineRule="auto"/>
      <w:jc w:val="center"/>
      <w:textAlignment w:val="top"/>
    </w:pPr>
    <w:rPr>
      <w:rFonts w:ascii="Arial Unicode MS" w:eastAsia="Arial Unicode MS" w:hAnsi="Arial Unicode MS" w:cs="Arial Unicode MS"/>
      <w:color w:val="000000"/>
      <w:sz w:val="16"/>
      <w:szCs w:val="16"/>
    </w:rPr>
  </w:style>
  <w:style w:type="paragraph" w:customStyle="1" w:styleId="xl55">
    <w:name w:val="xl55"/>
    <w:basedOn w:val="a"/>
    <w:rsid w:val="00570888"/>
    <w:pPr>
      <w:widowControl/>
      <w:pBdr>
        <w:top w:val="single" w:sz="4" w:space="0" w:color="000000"/>
        <w:bottom w:val="single" w:sz="4" w:space="0" w:color="auto"/>
        <w:right w:val="single" w:sz="4" w:space="0" w:color="000000"/>
      </w:pBdr>
      <w:adjustRightInd/>
      <w:spacing w:before="100" w:beforeAutospacing="1" w:after="100" w:afterAutospacing="1" w:line="240" w:lineRule="auto"/>
      <w:jc w:val="center"/>
      <w:textAlignment w:val="top"/>
    </w:pPr>
    <w:rPr>
      <w:rFonts w:ascii="Arial Unicode MS" w:eastAsia="Arial Unicode MS" w:hAnsi="Arial Unicode MS" w:cs="Arial Unicode MS"/>
      <w:color w:val="000000"/>
      <w:sz w:val="16"/>
      <w:szCs w:val="16"/>
    </w:rPr>
  </w:style>
  <w:style w:type="paragraph" w:customStyle="1" w:styleId="xl56">
    <w:name w:val="xl56"/>
    <w:basedOn w:val="a"/>
    <w:rsid w:val="00570888"/>
    <w:pPr>
      <w:widowControl/>
      <w:pBdr>
        <w:top w:val="single" w:sz="4" w:space="0" w:color="000000"/>
        <w:left w:val="single" w:sz="4" w:space="0" w:color="000000"/>
        <w:bottom w:val="single" w:sz="4" w:space="0" w:color="auto"/>
      </w:pBdr>
      <w:adjustRightInd/>
      <w:spacing w:before="100" w:beforeAutospacing="1" w:after="100" w:afterAutospacing="1" w:line="240" w:lineRule="auto"/>
      <w:jc w:val="center"/>
      <w:textAlignment w:val="top"/>
    </w:pPr>
    <w:rPr>
      <w:rFonts w:ascii="Arial Unicode MS" w:eastAsia="Arial Unicode MS" w:hAnsi="Arial Unicode MS" w:cs="Arial Unicode MS"/>
      <w:sz w:val="16"/>
      <w:szCs w:val="16"/>
    </w:rPr>
  </w:style>
  <w:style w:type="paragraph" w:customStyle="1" w:styleId="xl57">
    <w:name w:val="xl57"/>
    <w:basedOn w:val="a"/>
    <w:rsid w:val="00570888"/>
    <w:pPr>
      <w:widowControl/>
      <w:pBdr>
        <w:top w:val="single" w:sz="4" w:space="0" w:color="000000"/>
        <w:bottom w:val="single" w:sz="4" w:space="0" w:color="auto"/>
        <w:right w:val="single" w:sz="4" w:space="0" w:color="000000"/>
      </w:pBdr>
      <w:adjustRightInd/>
      <w:spacing w:before="100" w:beforeAutospacing="1" w:after="100" w:afterAutospacing="1" w:line="240" w:lineRule="auto"/>
      <w:jc w:val="center"/>
      <w:textAlignment w:val="top"/>
    </w:pPr>
    <w:rPr>
      <w:rFonts w:ascii="Arial Unicode MS" w:eastAsia="Arial Unicode MS" w:hAnsi="Arial Unicode MS" w:cs="Arial Unicode MS"/>
      <w:sz w:val="16"/>
      <w:szCs w:val="16"/>
    </w:rPr>
  </w:style>
  <w:style w:type="paragraph" w:customStyle="1" w:styleId="xl58">
    <w:name w:val="xl58"/>
    <w:basedOn w:val="a"/>
    <w:rsid w:val="00570888"/>
    <w:pPr>
      <w:widowControl/>
      <w:pBdr>
        <w:top w:val="single" w:sz="4" w:space="0" w:color="000000"/>
        <w:bottom w:val="single" w:sz="4" w:space="0" w:color="auto"/>
      </w:pBdr>
      <w:adjustRightInd/>
      <w:spacing w:before="100" w:beforeAutospacing="1" w:after="100" w:afterAutospacing="1" w:line="240" w:lineRule="auto"/>
      <w:jc w:val="center"/>
      <w:textAlignment w:val="top"/>
    </w:pPr>
    <w:rPr>
      <w:rFonts w:ascii="Arial Unicode MS" w:eastAsia="Arial Unicode MS" w:hAnsi="Arial Unicode MS" w:cs="Arial Unicode MS"/>
      <w:sz w:val="16"/>
      <w:szCs w:val="16"/>
    </w:rPr>
  </w:style>
  <w:style w:type="paragraph" w:customStyle="1" w:styleId="xl59">
    <w:name w:val="xl59"/>
    <w:basedOn w:val="a"/>
    <w:rsid w:val="00570888"/>
    <w:pPr>
      <w:widowControl/>
      <w:pBdr>
        <w:top w:val="single" w:sz="4" w:space="0" w:color="auto"/>
        <w:left w:val="single" w:sz="4" w:space="0" w:color="000000"/>
        <w:bottom w:val="single" w:sz="4" w:space="0" w:color="auto"/>
      </w:pBdr>
      <w:adjustRightInd/>
      <w:spacing w:before="100" w:beforeAutospacing="1" w:after="100" w:afterAutospacing="1" w:line="240" w:lineRule="auto"/>
      <w:jc w:val="center"/>
      <w:textAlignment w:val="top"/>
    </w:pPr>
    <w:rPr>
      <w:rFonts w:ascii="Arial Unicode MS" w:eastAsia="Arial Unicode MS" w:hAnsi="Arial Unicode MS" w:cs="Arial Unicode MS"/>
      <w:color w:val="000000"/>
      <w:sz w:val="16"/>
      <w:szCs w:val="16"/>
    </w:rPr>
  </w:style>
  <w:style w:type="paragraph" w:customStyle="1" w:styleId="xl60">
    <w:name w:val="xl60"/>
    <w:basedOn w:val="a"/>
    <w:rsid w:val="00570888"/>
    <w:pPr>
      <w:widowControl/>
      <w:pBdr>
        <w:top w:val="single" w:sz="4" w:space="0" w:color="auto"/>
        <w:bottom w:val="single" w:sz="4" w:space="0" w:color="auto"/>
        <w:right w:val="single" w:sz="4" w:space="0" w:color="000000"/>
      </w:pBdr>
      <w:adjustRightInd/>
      <w:spacing w:before="100" w:beforeAutospacing="1" w:after="100" w:afterAutospacing="1" w:line="240" w:lineRule="auto"/>
      <w:jc w:val="center"/>
      <w:textAlignment w:val="top"/>
    </w:pPr>
    <w:rPr>
      <w:rFonts w:ascii="Arial Unicode MS" w:eastAsia="Arial Unicode MS" w:hAnsi="Arial Unicode MS" w:cs="Arial Unicode MS"/>
      <w:color w:val="000000"/>
      <w:sz w:val="16"/>
      <w:szCs w:val="16"/>
    </w:rPr>
  </w:style>
  <w:style w:type="paragraph" w:customStyle="1" w:styleId="xl61">
    <w:name w:val="xl61"/>
    <w:basedOn w:val="a"/>
    <w:rsid w:val="00570888"/>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top"/>
    </w:pPr>
    <w:rPr>
      <w:rFonts w:ascii="Arial Unicode MS" w:eastAsia="Arial Unicode MS" w:hAnsi="Arial Unicode MS" w:cs="Arial Unicode MS"/>
      <w:color w:val="000000"/>
      <w:sz w:val="16"/>
      <w:szCs w:val="16"/>
    </w:rPr>
  </w:style>
  <w:style w:type="paragraph" w:customStyle="1" w:styleId="xl62">
    <w:name w:val="xl62"/>
    <w:basedOn w:val="a"/>
    <w:rsid w:val="00570888"/>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top"/>
    </w:pPr>
    <w:rPr>
      <w:rFonts w:ascii="Arial Unicode MS" w:eastAsia="Arial Unicode MS" w:hAnsi="Arial Unicode MS" w:cs="Arial Unicode MS"/>
      <w:sz w:val="16"/>
      <w:szCs w:val="16"/>
    </w:rPr>
  </w:style>
  <w:style w:type="paragraph" w:customStyle="1" w:styleId="xl63">
    <w:name w:val="xl63"/>
    <w:basedOn w:val="a"/>
    <w:rsid w:val="00570888"/>
    <w:pPr>
      <w:widowControl/>
      <w:pBdr>
        <w:top w:val="single" w:sz="4" w:space="0" w:color="auto"/>
        <w:bottom w:val="single" w:sz="4" w:space="0" w:color="auto"/>
      </w:pBdr>
      <w:adjustRightInd/>
      <w:spacing w:before="100" w:beforeAutospacing="1" w:after="100" w:afterAutospacing="1" w:line="240" w:lineRule="auto"/>
      <w:jc w:val="center"/>
      <w:textAlignment w:val="top"/>
    </w:pPr>
    <w:rPr>
      <w:rFonts w:ascii="Arial Unicode MS" w:eastAsia="Arial Unicode MS" w:hAnsi="Arial Unicode MS" w:cs="Arial Unicode MS"/>
      <w:color w:val="000000"/>
      <w:sz w:val="16"/>
      <w:szCs w:val="16"/>
    </w:rPr>
  </w:style>
  <w:style w:type="paragraph" w:customStyle="1" w:styleId="xl64">
    <w:name w:val="xl64"/>
    <w:basedOn w:val="a"/>
    <w:rsid w:val="00570888"/>
    <w:pPr>
      <w:widowControl/>
      <w:pBdr>
        <w:bottom w:val="single" w:sz="4" w:space="0" w:color="auto"/>
        <w:right w:val="single" w:sz="4" w:space="0" w:color="000000"/>
      </w:pBdr>
      <w:adjustRightInd/>
      <w:spacing w:before="100" w:beforeAutospacing="1" w:after="100" w:afterAutospacing="1" w:line="240" w:lineRule="auto"/>
      <w:jc w:val="center"/>
      <w:textAlignment w:val="top"/>
    </w:pPr>
    <w:rPr>
      <w:rFonts w:ascii="Arial Unicode MS" w:eastAsia="Arial Unicode MS" w:hAnsi="Arial Unicode MS" w:cs="Arial Unicode MS"/>
      <w:color w:val="FF0000"/>
      <w:sz w:val="16"/>
      <w:szCs w:val="16"/>
    </w:rPr>
  </w:style>
  <w:style w:type="paragraph" w:customStyle="1" w:styleId="xl65">
    <w:name w:val="xl65"/>
    <w:basedOn w:val="a"/>
    <w:rsid w:val="00570888"/>
    <w:pPr>
      <w:widowControl/>
      <w:pBdr>
        <w:top w:val="single" w:sz="4" w:space="0" w:color="auto"/>
        <w:left w:val="single" w:sz="4" w:space="0" w:color="000000"/>
        <w:bottom w:val="single" w:sz="4" w:space="0" w:color="auto"/>
      </w:pBdr>
      <w:adjustRightInd/>
      <w:spacing w:before="100" w:beforeAutospacing="1" w:after="100" w:afterAutospacing="1" w:line="240" w:lineRule="auto"/>
      <w:jc w:val="center"/>
      <w:textAlignment w:val="top"/>
    </w:pPr>
    <w:rPr>
      <w:rFonts w:ascii="Arial Unicode MS" w:eastAsia="Arial Unicode MS" w:hAnsi="Arial Unicode MS" w:cs="Arial Unicode MS"/>
      <w:color w:val="FF0000"/>
      <w:sz w:val="16"/>
      <w:szCs w:val="16"/>
    </w:rPr>
  </w:style>
  <w:style w:type="paragraph" w:customStyle="1" w:styleId="xl66">
    <w:name w:val="xl66"/>
    <w:basedOn w:val="a"/>
    <w:rsid w:val="00570888"/>
    <w:pPr>
      <w:widowControl/>
      <w:pBdr>
        <w:top w:val="single" w:sz="4" w:space="0" w:color="auto"/>
        <w:bottom w:val="single" w:sz="4" w:space="0" w:color="auto"/>
        <w:right w:val="single" w:sz="4" w:space="0" w:color="000000"/>
      </w:pBdr>
      <w:adjustRightInd/>
      <w:spacing w:before="100" w:beforeAutospacing="1" w:after="100" w:afterAutospacing="1" w:line="240" w:lineRule="auto"/>
      <w:jc w:val="center"/>
      <w:textAlignment w:val="top"/>
    </w:pPr>
    <w:rPr>
      <w:rFonts w:ascii="Arial Unicode MS" w:eastAsia="Arial Unicode MS" w:hAnsi="Arial Unicode MS" w:cs="Arial Unicode MS"/>
      <w:color w:val="FF0000"/>
      <w:sz w:val="16"/>
      <w:szCs w:val="16"/>
    </w:rPr>
  </w:style>
  <w:style w:type="paragraph" w:customStyle="1" w:styleId="xl67">
    <w:name w:val="xl67"/>
    <w:basedOn w:val="a"/>
    <w:rsid w:val="00570888"/>
    <w:pPr>
      <w:widowControl/>
      <w:pBdr>
        <w:top w:val="single" w:sz="4" w:space="0" w:color="auto"/>
        <w:bottom w:val="single" w:sz="4" w:space="0" w:color="auto"/>
      </w:pBdr>
      <w:adjustRightInd/>
      <w:spacing w:before="100" w:beforeAutospacing="1" w:after="100" w:afterAutospacing="1" w:line="240" w:lineRule="auto"/>
      <w:jc w:val="center"/>
      <w:textAlignment w:val="top"/>
    </w:pPr>
    <w:rPr>
      <w:rFonts w:ascii="Arial Unicode MS" w:eastAsia="Arial Unicode MS" w:hAnsi="Arial Unicode MS" w:cs="Arial Unicode MS"/>
      <w:color w:val="FF0000"/>
      <w:sz w:val="16"/>
      <w:szCs w:val="16"/>
    </w:rPr>
  </w:style>
  <w:style w:type="paragraph" w:customStyle="1" w:styleId="xl68">
    <w:name w:val="xl68"/>
    <w:basedOn w:val="a"/>
    <w:rsid w:val="00570888"/>
    <w:pPr>
      <w:widowControl/>
      <w:pBdr>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color w:val="000000"/>
      <w:sz w:val="16"/>
      <w:szCs w:val="16"/>
    </w:rPr>
  </w:style>
  <w:style w:type="paragraph" w:customStyle="1" w:styleId="xl69">
    <w:name w:val="xl69"/>
    <w:basedOn w:val="a"/>
    <w:rsid w:val="00570888"/>
    <w:pPr>
      <w:widowControl/>
      <w:pBdr>
        <w:left w:val="single" w:sz="4" w:space="0" w:color="000000"/>
        <w:bottom w:val="single" w:sz="4" w:space="0" w:color="auto"/>
        <w:right w:val="single" w:sz="4" w:space="0" w:color="000000"/>
      </w:pBdr>
      <w:adjustRightInd/>
      <w:spacing w:before="100" w:beforeAutospacing="1" w:after="100" w:afterAutospacing="1" w:line="240" w:lineRule="auto"/>
      <w:jc w:val="center"/>
      <w:textAlignment w:val="top"/>
    </w:pPr>
    <w:rPr>
      <w:rFonts w:ascii="Arial Unicode MS" w:eastAsia="Arial Unicode MS" w:hAnsi="Arial Unicode MS" w:cs="Arial Unicode MS"/>
      <w:sz w:val="16"/>
      <w:szCs w:val="16"/>
    </w:rPr>
  </w:style>
  <w:style w:type="paragraph" w:customStyle="1" w:styleId="xl70">
    <w:name w:val="xl70"/>
    <w:basedOn w:val="a"/>
    <w:rsid w:val="00570888"/>
    <w:pPr>
      <w:widowControl/>
      <w:pBdr>
        <w:top w:val="single" w:sz="4" w:space="0" w:color="auto"/>
        <w:left w:val="single" w:sz="4" w:space="0" w:color="000000"/>
        <w:bottom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color w:val="000000"/>
      <w:sz w:val="16"/>
      <w:szCs w:val="16"/>
    </w:rPr>
  </w:style>
  <w:style w:type="paragraph" w:customStyle="1" w:styleId="xl71">
    <w:name w:val="xl71"/>
    <w:basedOn w:val="a"/>
    <w:rsid w:val="00570888"/>
    <w:pPr>
      <w:widowControl/>
      <w:pBdr>
        <w:top w:val="single" w:sz="4" w:space="0" w:color="auto"/>
        <w:bottom w:val="single" w:sz="4" w:space="0" w:color="auto"/>
        <w:right w:val="single" w:sz="4" w:space="0" w:color="000000"/>
      </w:pBdr>
      <w:adjustRightInd/>
      <w:spacing w:before="100" w:beforeAutospacing="1" w:after="100" w:afterAutospacing="1" w:line="240" w:lineRule="auto"/>
      <w:jc w:val="center"/>
      <w:textAlignment w:val="auto"/>
    </w:pPr>
    <w:rPr>
      <w:rFonts w:ascii="Arial Unicode MS" w:eastAsia="Arial Unicode MS" w:hAnsi="Arial Unicode MS" w:cs="Arial Unicode MS"/>
      <w:color w:val="000000"/>
      <w:sz w:val="16"/>
      <w:szCs w:val="16"/>
    </w:rPr>
  </w:style>
  <w:style w:type="paragraph" w:customStyle="1" w:styleId="xl72">
    <w:name w:val="xl72"/>
    <w:basedOn w:val="a"/>
    <w:rsid w:val="00570888"/>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color w:val="000000"/>
      <w:sz w:val="16"/>
      <w:szCs w:val="16"/>
    </w:rPr>
  </w:style>
  <w:style w:type="paragraph" w:customStyle="1" w:styleId="xl73">
    <w:name w:val="xl73"/>
    <w:basedOn w:val="a"/>
    <w:rsid w:val="00570888"/>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color w:val="000000"/>
      <w:sz w:val="16"/>
      <w:szCs w:val="16"/>
    </w:rPr>
  </w:style>
  <w:style w:type="paragraph" w:customStyle="1" w:styleId="xl74">
    <w:name w:val="xl74"/>
    <w:basedOn w:val="a"/>
    <w:rsid w:val="00570888"/>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eastAsia="Arial Unicode MS" w:hAnsi="Arial Unicode MS" w:cs="Arial Unicode MS"/>
      <w:color w:val="000000"/>
      <w:sz w:val="16"/>
      <w:szCs w:val="16"/>
    </w:rPr>
  </w:style>
  <w:style w:type="paragraph" w:styleId="afffff">
    <w:name w:val="Body Text First Indent"/>
    <w:basedOn w:val="ad"/>
    <w:link w:val="Chard"/>
    <w:rsid w:val="00570888"/>
    <w:pPr>
      <w:adjustRightInd w:val="0"/>
      <w:spacing w:line="312" w:lineRule="atLeast"/>
      <w:ind w:firstLine="420"/>
      <w:textAlignment w:val="baseline"/>
    </w:pPr>
    <w:rPr>
      <w:kern w:val="0"/>
      <w:szCs w:val="20"/>
    </w:rPr>
  </w:style>
  <w:style w:type="character" w:customStyle="1" w:styleId="Chard">
    <w:name w:val="正文首行缩进 Char"/>
    <w:basedOn w:val="Char7"/>
    <w:link w:val="afffff"/>
    <w:rsid w:val="00570888"/>
    <w:rPr>
      <w:rFonts w:ascii="Times New Roman" w:eastAsia="宋体" w:hAnsi="Times New Roman" w:cs="Times New Roman"/>
      <w:kern w:val="0"/>
      <w:szCs w:val="20"/>
    </w:rPr>
  </w:style>
  <w:style w:type="character" w:styleId="afffff0">
    <w:name w:val="footnote reference"/>
    <w:basedOn w:val="a1"/>
    <w:rsid w:val="00570888"/>
    <w:rPr>
      <w:vertAlign w:val="superscript"/>
    </w:rPr>
  </w:style>
  <w:style w:type="paragraph" w:styleId="afffff1">
    <w:name w:val="table of figures"/>
    <w:basedOn w:val="a"/>
    <w:next w:val="a"/>
    <w:rsid w:val="00570888"/>
    <w:pPr>
      <w:adjustRightInd/>
      <w:spacing w:line="240" w:lineRule="auto"/>
      <w:ind w:leftChars="200" w:left="840" w:hangingChars="200" w:hanging="420"/>
      <w:textAlignment w:val="auto"/>
    </w:pPr>
    <w:rPr>
      <w:kern w:val="2"/>
      <w:sz w:val="21"/>
    </w:rPr>
  </w:style>
  <w:style w:type="paragraph" w:customStyle="1" w:styleId="14">
    <w:name w:val="1"/>
    <w:basedOn w:val="a"/>
    <w:rsid w:val="00570888"/>
    <w:pPr>
      <w:adjustRightInd/>
      <w:spacing w:after="120" w:line="240" w:lineRule="auto"/>
      <w:textAlignment w:val="auto"/>
    </w:pPr>
    <w:rPr>
      <w:kern w:val="2"/>
      <w:sz w:val="16"/>
      <w:szCs w:val="16"/>
    </w:rPr>
  </w:style>
  <w:style w:type="paragraph" w:customStyle="1" w:styleId="CharCharChar">
    <w:name w:val="Char Char Char"/>
    <w:basedOn w:val="a"/>
    <w:rsid w:val="00570888"/>
    <w:pPr>
      <w:adjustRightInd/>
      <w:spacing w:line="240" w:lineRule="auto"/>
      <w:textAlignment w:val="auto"/>
    </w:pPr>
    <w:rPr>
      <w:kern w:val="2"/>
      <w:sz w:val="21"/>
      <w:szCs w:val="21"/>
    </w:rPr>
  </w:style>
  <w:style w:type="paragraph" w:styleId="afffff2">
    <w:name w:val="Block Text"/>
    <w:basedOn w:val="a"/>
    <w:rsid w:val="00570888"/>
    <w:pPr>
      <w:adjustRightInd/>
      <w:spacing w:line="240" w:lineRule="auto"/>
      <w:ind w:left="718" w:rightChars="-32" w:right="-67" w:hangingChars="299" w:hanging="718"/>
      <w:textAlignment w:val="auto"/>
    </w:pPr>
    <w:rPr>
      <w:rFonts w:ascii="Arial" w:eastAsia="黑体" w:hAnsi="Arial" w:cs="Arial"/>
      <w:kern w:val="2"/>
      <w:szCs w:val="24"/>
    </w:rPr>
  </w:style>
  <w:style w:type="paragraph" w:styleId="23">
    <w:name w:val="Body Text 2"/>
    <w:basedOn w:val="a"/>
    <w:link w:val="2Char1"/>
    <w:rsid w:val="00570888"/>
    <w:pPr>
      <w:adjustRightInd/>
      <w:spacing w:after="120" w:line="480" w:lineRule="auto"/>
      <w:textAlignment w:val="auto"/>
    </w:pPr>
    <w:rPr>
      <w:kern w:val="2"/>
      <w:sz w:val="21"/>
      <w:szCs w:val="24"/>
    </w:rPr>
  </w:style>
  <w:style w:type="character" w:customStyle="1" w:styleId="2Char1">
    <w:name w:val="正文文本 2 Char"/>
    <w:basedOn w:val="a1"/>
    <w:link w:val="23"/>
    <w:rsid w:val="00570888"/>
    <w:rPr>
      <w:rFonts w:ascii="Times New Roman" w:eastAsia="宋体" w:hAnsi="Times New Roman" w:cs="Times New Roman"/>
      <w:szCs w:val="24"/>
    </w:rPr>
  </w:style>
  <w:style w:type="paragraph" w:styleId="afffff3">
    <w:name w:val="annotation subject"/>
    <w:basedOn w:val="affffb"/>
    <w:next w:val="affffb"/>
    <w:link w:val="Chare"/>
    <w:rsid w:val="00570888"/>
    <w:pPr>
      <w:spacing w:line="312" w:lineRule="atLeast"/>
    </w:pPr>
    <w:rPr>
      <w:b/>
      <w:sz w:val="21"/>
    </w:rPr>
  </w:style>
  <w:style w:type="character" w:customStyle="1" w:styleId="Chare">
    <w:name w:val="批注主题 Char"/>
    <w:basedOn w:val="Chara"/>
    <w:link w:val="afffff3"/>
    <w:rsid w:val="00570888"/>
    <w:rPr>
      <w:rFonts w:ascii="Times New Roman" w:eastAsia="宋体" w:hAnsi="Times New Roman" w:cs="Times New Roman"/>
      <w:b/>
      <w:kern w:val="0"/>
      <w:sz w:val="24"/>
      <w:szCs w:val="20"/>
    </w:rPr>
  </w:style>
  <w:style w:type="paragraph" w:customStyle="1" w:styleId="17">
    <w:name w:val="17"/>
    <w:basedOn w:val="a"/>
    <w:rsid w:val="00570888"/>
    <w:pPr>
      <w:widowControl/>
      <w:adjustRightInd/>
      <w:snapToGrid w:val="0"/>
      <w:spacing w:before="100" w:beforeAutospacing="1" w:after="100" w:afterAutospacing="1" w:line="240" w:lineRule="auto"/>
      <w:ind w:right="210"/>
      <w:jc w:val="right"/>
      <w:textAlignment w:val="auto"/>
    </w:pPr>
    <w:rPr>
      <w:sz w:val="18"/>
    </w:rPr>
  </w:style>
  <w:style w:type="paragraph" w:styleId="15">
    <w:name w:val="index 1"/>
    <w:basedOn w:val="a"/>
    <w:next w:val="a"/>
    <w:rsid w:val="00570888"/>
    <w:pPr>
      <w:jc w:val="left"/>
    </w:pPr>
  </w:style>
  <w:style w:type="paragraph" w:customStyle="1" w:styleId="CharCharChar1Char">
    <w:name w:val="Char Char Char1 Char"/>
    <w:basedOn w:val="a"/>
    <w:rsid w:val="00570888"/>
    <w:pPr>
      <w:adjustRightInd/>
      <w:spacing w:line="240" w:lineRule="auto"/>
      <w:textAlignment w:val="auto"/>
    </w:pPr>
    <w:rPr>
      <w:kern w:val="2"/>
      <w:sz w:val="21"/>
      <w:szCs w:val="24"/>
    </w:rPr>
  </w:style>
  <w:style w:type="paragraph" w:customStyle="1" w:styleId="CharCharCharCharCharCharChar">
    <w:name w:val="Char Char Char Char Char Char Char"/>
    <w:basedOn w:val="a"/>
    <w:rsid w:val="00570888"/>
    <w:pPr>
      <w:widowControl/>
      <w:adjustRightInd/>
      <w:spacing w:after="160" w:line="240" w:lineRule="exact"/>
      <w:jc w:val="left"/>
      <w:textAlignment w:val="auto"/>
    </w:pPr>
    <w:rPr>
      <w:rFonts w:ascii="Verdana" w:hAnsi="Verdana"/>
      <w:sz w:val="20"/>
      <w:lang w:eastAsia="en-US"/>
    </w:rPr>
  </w:style>
  <w:style w:type="character" w:customStyle="1" w:styleId="CharChar23">
    <w:name w:val="Char Char23"/>
    <w:basedOn w:val="a1"/>
    <w:rsid w:val="00570888"/>
    <w:rPr>
      <w:rFonts w:ascii="Arial" w:eastAsia="黑体" w:hAnsi="Arial" w:cs="Times New Roman"/>
      <w:b/>
      <w:bCs/>
      <w:sz w:val="32"/>
      <w:szCs w:val="32"/>
    </w:rPr>
  </w:style>
  <w:style w:type="character" w:customStyle="1" w:styleId="3Char1">
    <w:name w:val="标题 3 Char1"/>
    <w:basedOn w:val="a1"/>
    <w:link w:val="3"/>
    <w:rsid w:val="00570888"/>
    <w:rPr>
      <w:rFonts w:ascii="Times New Roman" w:eastAsia="宋体" w:hAnsi="Times New Roman" w:cs="Times New Roman"/>
      <w:b/>
      <w:kern w:val="0"/>
      <w:sz w:val="32"/>
      <w:szCs w:val="20"/>
    </w:rPr>
  </w:style>
  <w:style w:type="character" w:customStyle="1" w:styleId="CharChar21">
    <w:name w:val="Char Char21"/>
    <w:basedOn w:val="a1"/>
    <w:rsid w:val="00570888"/>
    <w:rPr>
      <w:rFonts w:ascii="Arial" w:eastAsia="黑体" w:hAnsi="Arial" w:cs="Times New Roman"/>
      <w:b/>
      <w:bCs/>
      <w:sz w:val="28"/>
      <w:szCs w:val="28"/>
    </w:rPr>
  </w:style>
  <w:style w:type="character" w:customStyle="1" w:styleId="EmailStyle2321">
    <w:name w:val="EmailStyle2321"/>
    <w:basedOn w:val="a1"/>
    <w:rsid w:val="00570888"/>
    <w:rPr>
      <w:rFonts w:ascii="Arial" w:eastAsia="宋体" w:hAnsi="Arial" w:cs="Arial"/>
      <w:color w:val="auto"/>
      <w:sz w:val="20"/>
    </w:rPr>
  </w:style>
  <w:style w:type="character" w:customStyle="1" w:styleId="EmailStyle2331">
    <w:name w:val="EmailStyle2331"/>
    <w:basedOn w:val="a1"/>
    <w:rsid w:val="00570888"/>
    <w:rPr>
      <w:rFonts w:ascii="Arial" w:eastAsia="宋体" w:hAnsi="Arial" w:cs="Arial"/>
      <w:color w:val="auto"/>
      <w:sz w:val="20"/>
    </w:rPr>
  </w:style>
  <w:style w:type="paragraph" w:customStyle="1" w:styleId="211">
    <w:name w:val="正文文本 21"/>
    <w:basedOn w:val="a"/>
    <w:rsid w:val="00570888"/>
    <w:pPr>
      <w:autoSpaceDE w:val="0"/>
      <w:autoSpaceDN w:val="0"/>
      <w:spacing w:line="312" w:lineRule="atLeast"/>
      <w:ind w:firstLine="720"/>
    </w:pPr>
    <w:rPr>
      <w:sz w:val="28"/>
    </w:rPr>
  </w:style>
  <w:style w:type="character" w:customStyle="1" w:styleId="Char11">
    <w:name w:val="纯文本 Char1"/>
    <w:aliases w:val="普通文字 Char Char,普通文字 Char Char Char Char Char1,表内文字 Char,普通文字 Char1,普通文字 Char Char Char Char Char Char2,普通文字 Char Char Char Char Char Char Char Char,普通文字 Char Char Char Char Char Char Char1,普通文字 Char Char Char Char1,标题1 Char"/>
    <w:basedOn w:val="a1"/>
    <w:link w:val="a8"/>
    <w:rsid w:val="00570888"/>
    <w:rPr>
      <w:rFonts w:ascii="宋体" w:eastAsia="宋体" w:hAnsi="Courier New" w:cs="Times New Roman"/>
      <w:szCs w:val="20"/>
    </w:rPr>
  </w:style>
  <w:style w:type="character" w:customStyle="1" w:styleId="CharChar3">
    <w:name w:val="Char Char3"/>
    <w:basedOn w:val="a1"/>
    <w:rsid w:val="00570888"/>
    <w:rPr>
      <w:rFonts w:ascii="宋体" w:eastAsia="宋体" w:hAnsi="Times New Roman" w:cs="Times New Roman"/>
      <w:sz w:val="28"/>
      <w:szCs w:val="24"/>
    </w:rPr>
  </w:style>
  <w:style w:type="paragraph" w:customStyle="1" w:styleId="16">
    <w:name w:val="纯文本1"/>
    <w:basedOn w:val="a"/>
    <w:rsid w:val="00570888"/>
    <w:pPr>
      <w:widowControl/>
      <w:adjustRightInd/>
      <w:spacing w:line="240" w:lineRule="auto"/>
      <w:jc w:val="left"/>
      <w:textAlignment w:val="auto"/>
    </w:pPr>
    <w:rPr>
      <w:rFonts w:ascii="Courier New" w:hAnsi="Courier New"/>
      <w:sz w:val="20"/>
      <w:lang w:val="de-DE"/>
    </w:rPr>
  </w:style>
  <w:style w:type="numbering" w:customStyle="1" w:styleId="18">
    <w:name w:val="无列表1"/>
    <w:next w:val="a3"/>
    <w:semiHidden/>
    <w:rsid w:val="00570888"/>
  </w:style>
  <w:style w:type="numbering" w:customStyle="1" w:styleId="24">
    <w:name w:val="无列表2"/>
    <w:next w:val="a3"/>
    <w:semiHidden/>
    <w:rsid w:val="00570888"/>
  </w:style>
  <w:style w:type="numbering" w:customStyle="1" w:styleId="110">
    <w:name w:val="无列表11"/>
    <w:next w:val="a3"/>
    <w:semiHidden/>
    <w:rsid w:val="00570888"/>
  </w:style>
  <w:style w:type="paragraph" w:styleId="afffff4">
    <w:name w:val="caption"/>
    <w:basedOn w:val="a"/>
    <w:next w:val="a"/>
    <w:qFormat/>
    <w:rsid w:val="00570888"/>
    <w:pPr>
      <w:adjustRightInd/>
      <w:spacing w:line="240" w:lineRule="auto"/>
      <w:textAlignment w:val="auto"/>
    </w:pPr>
    <w:rPr>
      <w:snapToGrid w:val="0"/>
      <w:kern w:val="21"/>
      <w:sz w:val="28"/>
    </w:rPr>
  </w:style>
  <w:style w:type="paragraph" w:styleId="TOC">
    <w:name w:val="TOC Heading"/>
    <w:basedOn w:val="1"/>
    <w:next w:val="a"/>
    <w:qFormat/>
    <w:rsid w:val="00570888"/>
    <w:pPr>
      <w:widowControl/>
      <w:spacing w:before="480" w:after="0" w:line="276" w:lineRule="auto"/>
      <w:jc w:val="left"/>
      <w:outlineLvl w:val="9"/>
    </w:pPr>
    <w:rPr>
      <w:rFonts w:ascii="Cambria" w:hAnsi="Cambria"/>
      <w:color w:val="365F91"/>
      <w:kern w:val="0"/>
      <w:sz w:val="28"/>
      <w:szCs w:val="28"/>
    </w:rPr>
  </w:style>
  <w:style w:type="paragraph" w:styleId="afffff5">
    <w:name w:val="List Paragraph"/>
    <w:basedOn w:val="a"/>
    <w:qFormat/>
    <w:rsid w:val="00570888"/>
    <w:pPr>
      <w:adjustRightInd/>
      <w:spacing w:line="240" w:lineRule="auto"/>
      <w:ind w:firstLineChars="200" w:firstLine="420"/>
      <w:textAlignment w:val="auto"/>
    </w:pPr>
    <w:rPr>
      <w:kern w:val="2"/>
      <w:sz w:val="21"/>
      <w:szCs w:val="24"/>
    </w:rPr>
  </w:style>
  <w:style w:type="paragraph" w:customStyle="1" w:styleId="CharCharCharCharCharCharChar0">
    <w:name w:val="Char Char Char Char Char Char Char"/>
    <w:basedOn w:val="a"/>
    <w:rsid w:val="00570888"/>
    <w:pPr>
      <w:widowControl/>
      <w:adjustRightInd/>
      <w:spacing w:after="160" w:line="240" w:lineRule="exact"/>
      <w:jc w:val="left"/>
      <w:textAlignment w:val="auto"/>
    </w:pPr>
    <w:rPr>
      <w:rFonts w:ascii="Arial" w:eastAsia="Times New Roman" w:hAnsi="Arial" w:cs="Verdana"/>
      <w:b/>
      <w:szCs w:val="24"/>
      <w:lang w:eastAsia="en-US"/>
    </w:rPr>
  </w:style>
  <w:style w:type="paragraph" w:customStyle="1" w:styleId="WPSPlain">
    <w:name w:val="WPS Plain"/>
    <w:rsid w:val="00570888"/>
    <w:rPr>
      <w:rFonts w:ascii="Times New Roman" w:hAnsi="Times New Roman"/>
    </w:rPr>
  </w:style>
  <w:style w:type="paragraph" w:customStyle="1" w:styleId="32">
    <w:name w:val="样式3"/>
    <w:basedOn w:val="a8"/>
    <w:rsid w:val="00570888"/>
    <w:pPr>
      <w:spacing w:line="0" w:lineRule="atLeast"/>
      <w:outlineLvl w:val="0"/>
    </w:pPr>
    <w:rPr>
      <w:sz w:val="28"/>
    </w:rPr>
  </w:style>
  <w:style w:type="character" w:customStyle="1" w:styleId="cont21">
    <w:name w:val="cont21"/>
    <w:basedOn w:val="a1"/>
    <w:rsid w:val="00570888"/>
    <w:rPr>
      <w:spacing w:val="257"/>
      <w:sz w:val="18"/>
      <w:szCs w:val="18"/>
    </w:rPr>
  </w:style>
  <w:style w:type="character" w:customStyle="1" w:styleId="CharCharCharCharCharChar1">
    <w:name w:val="普通文字 Char Char Char Char Char Char1"/>
    <w:aliases w:val="纯文本 Char Char2,纯文本 Char Char Char Char Char2,纯文本 Char Char Char Char Char Char1,纯文本 Char Char Char1"/>
    <w:basedOn w:val="a1"/>
    <w:rsid w:val="00570888"/>
    <w:rPr>
      <w:rFonts w:ascii="宋体" w:eastAsia="宋体" w:hAnsi="Courier New"/>
      <w:noProof/>
      <w:kern w:val="2"/>
      <w:sz w:val="21"/>
      <w:lang w:val="en-US" w:eastAsia="zh-CN" w:bidi="ar-SA"/>
    </w:rPr>
  </w:style>
  <w:style w:type="paragraph" w:customStyle="1" w:styleId="20505">
    <w:name w:val="样式 标题 2 + 黑体 段前: 0.5 行 段后: 0.5 行"/>
    <w:basedOn w:val="2"/>
    <w:rsid w:val="00570888"/>
    <w:pPr>
      <w:autoSpaceDE/>
      <w:autoSpaceDN/>
      <w:adjustRightInd/>
      <w:spacing w:beforeLines="50" w:afterLines="50" w:line="240" w:lineRule="auto"/>
      <w:jc w:val="both"/>
      <w:textAlignment w:val="auto"/>
    </w:pPr>
    <w:rPr>
      <w:rFonts w:ascii="黑体" w:cs="宋体"/>
      <w:kern w:val="2"/>
      <w:sz w:val="30"/>
      <w:szCs w:val="20"/>
    </w:rPr>
  </w:style>
  <w:style w:type="paragraph" w:customStyle="1" w:styleId="100">
    <w:name w:val="样式 宋体 五号 居中 行距: 固定值 10 磅"/>
    <w:basedOn w:val="a"/>
    <w:rsid w:val="00570888"/>
    <w:pPr>
      <w:adjustRightInd/>
      <w:spacing w:line="500" w:lineRule="exact"/>
      <w:jc w:val="center"/>
      <w:textAlignment w:val="auto"/>
    </w:pPr>
    <w:rPr>
      <w:rFonts w:ascii="宋体" w:hAnsi="宋体" w:cs="宋体"/>
      <w:kern w:val="2"/>
      <w:sz w:val="21"/>
    </w:rPr>
  </w:style>
  <w:style w:type="character" w:customStyle="1" w:styleId="CharChar25">
    <w:name w:val="Char Char25"/>
    <w:basedOn w:val="a1"/>
    <w:rsid w:val="00570888"/>
    <w:rPr>
      <w:rFonts w:ascii="Times New Roman" w:eastAsia="宋体" w:hAnsi="Times New Roman" w:cs="Times New Roman"/>
      <w:b/>
      <w:bCs/>
      <w:kern w:val="44"/>
      <w:sz w:val="44"/>
      <w:szCs w:val="44"/>
    </w:rPr>
  </w:style>
  <w:style w:type="character" w:customStyle="1" w:styleId="afffff6">
    <w:name w:val="样式 四号 加粗 倾斜"/>
    <w:basedOn w:val="a1"/>
    <w:rsid w:val="00570888"/>
    <w:rPr>
      <w:rFonts w:eastAsia="黑体"/>
      <w:bCs/>
      <w:iCs/>
      <w:sz w:val="28"/>
    </w:rPr>
  </w:style>
  <w:style w:type="character" w:customStyle="1" w:styleId="2Char10">
    <w:name w:val="标题 2 Char1"/>
    <w:basedOn w:val="a1"/>
    <w:rsid w:val="00B3023B"/>
    <w:rPr>
      <w:rFonts w:ascii="Arial" w:eastAsia="黑体" w:hAnsi="Arial"/>
      <w:b/>
      <w:bCs/>
      <w:sz w:val="32"/>
      <w:szCs w:val="32"/>
      <w:lang w:val="en-US" w:eastAsia="zh-CN" w:bidi="ar-SA"/>
    </w:rPr>
  </w:style>
  <w:style w:type="character" w:customStyle="1" w:styleId="Char2">
    <w:name w:val="正文缩进 Char"/>
    <w:link w:val="a0"/>
    <w:rsid w:val="000D18E1"/>
    <w:rPr>
      <w:rFonts w:ascii="Times New Roman" w:eastAsia="宋体" w:hAnsi="Times New Roman" w:cs="Times New Roman"/>
      <w:szCs w:val="20"/>
    </w:rPr>
  </w:style>
  <w:style w:type="paragraph" w:customStyle="1" w:styleId="flNote">
    <w:name w:val="flNote"/>
    <w:basedOn w:val="a"/>
    <w:rsid w:val="000D18E1"/>
    <w:pPr>
      <w:spacing w:before="320" w:after="160"/>
      <w:jc w:val="center"/>
    </w:pPr>
    <w:rPr>
      <w:rFonts w:ascii="Arial" w:eastAsia="黑体"/>
      <w:sz w:val="30"/>
    </w:rPr>
  </w:style>
  <w:style w:type="paragraph" w:customStyle="1" w:styleId="afffff7">
    <w:name w:val="注"/>
    <w:basedOn w:val="a"/>
    <w:rsid w:val="000D18E1"/>
    <w:pPr>
      <w:ind w:left="840" w:hanging="420"/>
    </w:pPr>
    <w:rPr>
      <w:sz w:val="21"/>
    </w:rPr>
  </w:style>
  <w:style w:type="paragraph" w:customStyle="1" w:styleId="afffff8">
    <w:name w:val="空半行"/>
    <w:basedOn w:val="a"/>
    <w:rsid w:val="000D18E1"/>
    <w:pPr>
      <w:spacing w:line="120" w:lineRule="exact"/>
    </w:pPr>
    <w:rPr>
      <w:rFonts w:eastAsia="仿宋_GB2312"/>
      <w:color w:val="FFFFFF"/>
      <w:sz w:val="30"/>
    </w:rPr>
  </w:style>
  <w:style w:type="character" w:customStyle="1" w:styleId="2CharChar">
    <w:name w:val="正文文字2 Char Char"/>
    <w:link w:val="25"/>
    <w:rsid w:val="000D18E1"/>
    <w:rPr>
      <w:rFonts w:ascii="Arial" w:eastAsia="黑体"/>
    </w:rPr>
  </w:style>
  <w:style w:type="paragraph" w:customStyle="1" w:styleId="25">
    <w:name w:val="正文文字2"/>
    <w:basedOn w:val="ad"/>
    <w:link w:val="2CharChar"/>
    <w:rsid w:val="000D18E1"/>
    <w:pPr>
      <w:adjustRightInd w:val="0"/>
      <w:spacing w:after="60" w:line="360" w:lineRule="atLeast"/>
      <w:ind w:leftChars="30" w:left="72" w:rightChars="30" w:right="72"/>
      <w:jc w:val="center"/>
      <w:textAlignment w:val="baseline"/>
    </w:pPr>
    <w:rPr>
      <w:rFonts w:ascii="Arial" w:eastAsia="黑体" w:hAnsi="Calibri"/>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7733296">
      <w:bodyDiv w:val="1"/>
      <w:marLeft w:val="0"/>
      <w:marRight w:val="0"/>
      <w:marTop w:val="0"/>
      <w:marBottom w:val="0"/>
      <w:divBdr>
        <w:top w:val="none" w:sz="0" w:space="0" w:color="auto"/>
        <w:left w:val="none" w:sz="0" w:space="0" w:color="auto"/>
        <w:bottom w:val="none" w:sz="0" w:space="0" w:color="auto"/>
        <w:right w:val="none" w:sz="0" w:space="0" w:color="auto"/>
      </w:divBdr>
    </w:div>
    <w:div w:id="124861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02D94-46CB-476F-9075-7D0856C01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21</Pages>
  <Words>1689</Words>
  <Characters>9628</Characters>
  <Application>Microsoft Office Word</Application>
  <DocSecurity>0</DocSecurity>
  <Lines>80</Lines>
  <Paragraphs>22</Paragraphs>
  <ScaleCrop>false</ScaleCrop>
  <Company/>
  <LinksUpToDate>false</LinksUpToDate>
  <CharactersWithSpaces>11295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于洋</dc:creator>
  <cp:keywords/>
  <dc:description/>
  <cp:lastModifiedBy>zhangcc</cp:lastModifiedBy>
  <cp:revision>28</cp:revision>
  <cp:lastPrinted>2012-09-28T09:01:00Z</cp:lastPrinted>
  <dcterms:created xsi:type="dcterms:W3CDTF">2013-01-04T02:33:00Z</dcterms:created>
  <dcterms:modified xsi:type="dcterms:W3CDTF">2014-12-18T01:36:00Z</dcterms:modified>
</cp:coreProperties>
</file>